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BB0AF" w14:textId="77777777" w:rsidR="000E1ACE" w:rsidRPr="00B6605D" w:rsidRDefault="000E1ACE" w:rsidP="000E1ACE">
      <w:pPr>
        <w:pStyle w:val="Memorandum"/>
        <w:spacing w:before="600"/>
        <w:outlineLvl w:val="9"/>
        <w:rPr>
          <w:sz w:val="32"/>
          <w:szCs w:val="20"/>
        </w:rPr>
      </w:pPr>
      <w:bookmarkStart w:id="0" w:name="_GoBack"/>
      <w:bookmarkEnd w:id="0"/>
      <w:r w:rsidRPr="00B6605D">
        <w:rPr>
          <w:sz w:val="32"/>
          <w:szCs w:val="20"/>
        </w:rPr>
        <w:t>Memorandum</w:t>
      </w:r>
    </w:p>
    <w:p w14:paraId="30A5E239" w14:textId="3D3092B9" w:rsidR="000E1ACE" w:rsidRPr="0010046B" w:rsidRDefault="000E1ACE" w:rsidP="000E1ACE">
      <w:pPr>
        <w:pStyle w:val="MessageHeader"/>
        <w:rPr>
          <w:b/>
        </w:rPr>
      </w:pPr>
      <w:r w:rsidRPr="003F4279">
        <w:rPr>
          <w:rStyle w:val="MessageHeaderLabel"/>
        </w:rPr>
        <w:t>To:</w:t>
      </w:r>
      <w:r w:rsidRPr="003F4279">
        <w:rPr>
          <w:rStyle w:val="MessageHeaderLabel"/>
        </w:rPr>
        <w:tab/>
      </w:r>
      <w:bookmarkStart w:id="1" w:name="To"/>
      <w:r w:rsidR="0026069D">
        <w:rPr>
          <w:rStyle w:val="MessageHeaderLabel"/>
          <w:b w:val="0"/>
        </w:rPr>
        <w:t>Jennifer Saran, Poly M</w:t>
      </w:r>
      <w:r w:rsidR="0026069D" w:rsidRPr="00672C0F">
        <w:rPr>
          <w:rStyle w:val="MessageHeaderLabel"/>
          <w:b w:val="0"/>
        </w:rPr>
        <w:t>et</w:t>
      </w:r>
      <w:r w:rsidR="0026069D">
        <w:rPr>
          <w:rStyle w:val="MessageHeaderLabel"/>
          <w:b w:val="0"/>
        </w:rPr>
        <w:t xml:space="preserve"> Mining Inc.</w:t>
      </w:r>
    </w:p>
    <w:bookmarkEnd w:id="1"/>
    <w:p w14:paraId="66E46478" w14:textId="022BA390" w:rsidR="000E1ACE" w:rsidRDefault="000E1ACE" w:rsidP="000E1ACE">
      <w:pPr>
        <w:pStyle w:val="MessageHeader"/>
      </w:pPr>
      <w:r w:rsidRPr="003F4279">
        <w:rPr>
          <w:rStyle w:val="MessageHeaderLabel"/>
        </w:rPr>
        <w:t>From:</w:t>
      </w:r>
      <w:r w:rsidRPr="003F4279">
        <w:rPr>
          <w:rStyle w:val="MessageHeaderLabel"/>
        </w:rPr>
        <w:tab/>
      </w:r>
      <w:bookmarkStart w:id="2" w:name="From"/>
      <w:r>
        <w:rPr>
          <w:rStyle w:val="MessageHeaderLabel"/>
          <w:b w:val="0"/>
        </w:rPr>
        <w:t>Christie Kearney</w:t>
      </w:r>
      <w:r>
        <w:t>, Barr Engineering</w:t>
      </w:r>
    </w:p>
    <w:bookmarkEnd w:id="2"/>
    <w:p w14:paraId="62EF3F89" w14:textId="1726E74D" w:rsidR="000E1ACE" w:rsidRDefault="000E1ACE" w:rsidP="000E1ACE">
      <w:pPr>
        <w:pStyle w:val="MessageHeader"/>
      </w:pPr>
      <w:r w:rsidRPr="00563E2D">
        <w:rPr>
          <w:rStyle w:val="MessageHeaderLabel"/>
        </w:rPr>
        <w:t>Subject:</w:t>
      </w:r>
      <w:r>
        <w:tab/>
      </w:r>
      <w:bookmarkStart w:id="3" w:name="Subject"/>
      <w:r w:rsidR="009E5372">
        <w:t xml:space="preserve">NorthMet </w:t>
      </w:r>
      <w:r w:rsidR="001F04BA">
        <w:t>Documentation of Sewage Treatment</w:t>
      </w:r>
    </w:p>
    <w:bookmarkEnd w:id="3"/>
    <w:p w14:paraId="0F6552D9" w14:textId="50A8AF94" w:rsidR="000E1ACE" w:rsidRDefault="000E1ACE" w:rsidP="000E1ACE">
      <w:pPr>
        <w:pStyle w:val="MessageHeader"/>
      </w:pPr>
      <w:r w:rsidRPr="00563E2D">
        <w:rPr>
          <w:rStyle w:val="MessageHeaderLabel"/>
        </w:rPr>
        <w:t>Date:</w:t>
      </w:r>
      <w:r>
        <w:tab/>
      </w:r>
      <w:bookmarkStart w:id="4" w:name="Date"/>
      <w:r w:rsidR="00931F59">
        <w:t xml:space="preserve">September </w:t>
      </w:r>
      <w:r w:rsidR="009940E9">
        <w:t>5</w:t>
      </w:r>
      <w:r>
        <w:t>, 2014</w:t>
      </w:r>
    </w:p>
    <w:p w14:paraId="3D280DC6" w14:textId="77777777" w:rsidR="000E1ACE" w:rsidRDefault="000E1ACE" w:rsidP="000E1ACE">
      <w:pPr>
        <w:pStyle w:val="MessageHeader"/>
      </w:pPr>
      <w:bookmarkStart w:id="5" w:name="Project"/>
      <w:bookmarkEnd w:id="4"/>
      <w:r w:rsidRPr="00563E2D">
        <w:rPr>
          <w:rStyle w:val="MessageHeaderLabel"/>
        </w:rPr>
        <w:t>Project:</w:t>
      </w:r>
      <w:r>
        <w:rPr>
          <w:rStyle w:val="MessageHeaderLabel"/>
          <w:rFonts w:ascii="Times New Roman" w:hAnsi="Times New Roman"/>
          <w:b w:val="0"/>
          <w:sz w:val="22"/>
        </w:rPr>
        <w:tab/>
      </w:r>
      <w:r>
        <w:t>23690862.00</w:t>
      </w:r>
    </w:p>
    <w:p w14:paraId="0E7F259C" w14:textId="2895A9C2" w:rsidR="009D4858" w:rsidRDefault="000E1ACE" w:rsidP="000E1ACE">
      <w:pPr>
        <w:pStyle w:val="MessageHeader"/>
        <w:rPr>
          <w:rStyle w:val="MessageHeaderLabel"/>
        </w:rPr>
      </w:pPr>
      <w:r>
        <w:rPr>
          <w:rStyle w:val="MessageHeaderLabel"/>
        </w:rPr>
        <w:t>c:</w:t>
      </w:r>
      <w:r>
        <w:rPr>
          <w:rStyle w:val="MessageHeaderLabel"/>
        </w:rPr>
        <w:tab/>
      </w:r>
      <w:r w:rsidR="00706B57" w:rsidRPr="00706B57">
        <w:rPr>
          <w:rStyle w:val="MessageHeaderLabel"/>
          <w:b w:val="0"/>
        </w:rPr>
        <w:t>Keith Hanson and</w:t>
      </w:r>
      <w:r w:rsidR="00706B57">
        <w:rPr>
          <w:rStyle w:val="MessageHeaderLabel"/>
        </w:rPr>
        <w:t xml:space="preserve"> </w:t>
      </w:r>
      <w:r w:rsidR="0026069D" w:rsidRPr="005F3442">
        <w:rPr>
          <w:rStyle w:val="MessageHeaderLabel"/>
          <w:b w:val="0"/>
        </w:rPr>
        <w:t>Tina Pint</w:t>
      </w:r>
      <w:r w:rsidR="009D4858" w:rsidRPr="00672C0F">
        <w:rPr>
          <w:rStyle w:val="MessageHeaderLabel"/>
          <w:b w:val="0"/>
        </w:rPr>
        <w:t xml:space="preserve">, </w:t>
      </w:r>
      <w:r w:rsidR="00A8096C">
        <w:rPr>
          <w:rStyle w:val="MessageHeaderLabel"/>
          <w:b w:val="0"/>
        </w:rPr>
        <w:t>Barr Engineering</w:t>
      </w:r>
    </w:p>
    <w:bookmarkEnd w:id="5"/>
    <w:p w14:paraId="6E903707" w14:textId="5E65E478" w:rsidR="009D4858" w:rsidRPr="00750E69" w:rsidRDefault="000E1ACE" w:rsidP="009D4858">
      <w:pPr>
        <w:rPr>
          <w:rFonts w:cs="Segoe UI"/>
        </w:rPr>
      </w:pPr>
      <w:r>
        <w:rPr>
          <w:rFonts w:cs="Segoe UI"/>
        </w:rPr>
        <w:t xml:space="preserve">The </w:t>
      </w:r>
      <w:r w:rsidRPr="009D4858">
        <w:rPr>
          <w:rFonts w:cs="Segoe UI"/>
        </w:rPr>
        <w:t xml:space="preserve">purpose of this memo is to </w:t>
      </w:r>
      <w:r w:rsidR="004E542C">
        <w:rPr>
          <w:rFonts w:cs="Segoe UI"/>
        </w:rPr>
        <w:t>document the occurrence or mention of sewage treatment for the NorthMet Project (Project) in the Project documentation, Draft Environmental Impact Statement (DEIS), or Supplemental DEIS</w:t>
      </w:r>
      <w:r w:rsidR="00E242E0">
        <w:rPr>
          <w:rFonts w:cs="Segoe UI"/>
        </w:rPr>
        <w:t xml:space="preserve">. </w:t>
      </w:r>
      <w:r w:rsidR="00BA41F4">
        <w:rPr>
          <w:rFonts w:cs="Segoe UI"/>
        </w:rPr>
        <w:t xml:space="preserve">This memo </w:t>
      </w:r>
      <w:r w:rsidR="004E542C">
        <w:rPr>
          <w:rFonts w:cs="Segoe UI"/>
        </w:rPr>
        <w:t>was developed to inform the Project team of coverage of this topic for future documentation needs</w:t>
      </w:r>
      <w:r w:rsidR="00EE09DB" w:rsidRPr="00750E69">
        <w:rPr>
          <w:rFonts w:cs="Segoe UI"/>
        </w:rPr>
        <w:t>.</w:t>
      </w:r>
    </w:p>
    <w:p w14:paraId="739F83FE" w14:textId="77777777" w:rsidR="004E542C" w:rsidRPr="00706B57" w:rsidRDefault="004E542C" w:rsidP="004E542C">
      <w:pPr>
        <w:pStyle w:val="Heading3"/>
        <w:numPr>
          <w:ilvl w:val="0"/>
          <w:numId w:val="0"/>
        </w:numPr>
        <w:ind w:left="864" w:hanging="864"/>
      </w:pPr>
      <w:r>
        <w:t>Project Documentation</w:t>
      </w:r>
    </w:p>
    <w:p w14:paraId="6CB35C60" w14:textId="7B0F0D65" w:rsidR="00E72E4B" w:rsidRDefault="004E542C" w:rsidP="00E72E4B">
      <w:pPr>
        <w:pStyle w:val="SOWnormal"/>
        <w:spacing w:line="288" w:lineRule="auto"/>
        <w:rPr>
          <w:rFonts w:ascii="Segoe UI" w:hAnsi="Segoe UI" w:cs="Segoe UI"/>
          <w:sz w:val="20"/>
          <w:szCs w:val="20"/>
        </w:rPr>
      </w:pPr>
      <w:r>
        <w:rPr>
          <w:rFonts w:ascii="Segoe UI" w:hAnsi="Segoe UI" w:cs="Segoe UI"/>
          <w:sz w:val="20"/>
          <w:szCs w:val="20"/>
        </w:rPr>
        <w:t xml:space="preserve">A number of documents have been developed to detail the plans for development of the NorthMet Project. These documents include the Project Description, a series of 11 Management Plans, and a series of </w:t>
      </w:r>
      <w:r w:rsidR="0059138F">
        <w:rPr>
          <w:rFonts w:ascii="Segoe UI" w:hAnsi="Segoe UI" w:cs="Segoe UI"/>
          <w:sz w:val="20"/>
          <w:szCs w:val="20"/>
        </w:rPr>
        <w:t xml:space="preserve">8 </w:t>
      </w:r>
      <w:r>
        <w:rPr>
          <w:rFonts w:ascii="Segoe UI" w:hAnsi="Segoe UI" w:cs="Segoe UI"/>
          <w:sz w:val="20"/>
          <w:szCs w:val="20"/>
        </w:rPr>
        <w:t>Data Packages.</w:t>
      </w:r>
      <w:r w:rsidR="00E72E4B">
        <w:rPr>
          <w:rFonts w:ascii="Segoe UI" w:hAnsi="Segoe UI" w:cs="Segoe UI"/>
          <w:sz w:val="20"/>
          <w:szCs w:val="20"/>
        </w:rPr>
        <w:t xml:space="preserve"> These documents have been searched for the use of “sewage” and “sanitary” in reference to the Project, with the following results:</w:t>
      </w:r>
    </w:p>
    <w:tbl>
      <w:tblPr>
        <w:tblStyle w:val="TableGrid"/>
        <w:tblW w:w="9350" w:type="dxa"/>
        <w:tblLook w:val="04A0" w:firstRow="1" w:lastRow="0" w:firstColumn="1" w:lastColumn="0" w:noHBand="0" w:noVBand="1"/>
      </w:tblPr>
      <w:tblGrid>
        <w:gridCol w:w="1315"/>
        <w:gridCol w:w="1246"/>
        <w:gridCol w:w="2038"/>
        <w:gridCol w:w="4751"/>
      </w:tblGrid>
      <w:tr w:rsidR="00E72E4B" w:rsidRPr="0059138F" w14:paraId="676D0B9C" w14:textId="77777777" w:rsidTr="00C35EC6">
        <w:trPr>
          <w:cantSplit/>
          <w:tblHeader/>
        </w:trPr>
        <w:tc>
          <w:tcPr>
            <w:tcW w:w="1315" w:type="dxa"/>
          </w:tcPr>
          <w:p w14:paraId="17A4A06D" w14:textId="2E7C0660" w:rsidR="00E72E4B" w:rsidRPr="0059138F" w:rsidRDefault="00E72E4B" w:rsidP="00E72E4B">
            <w:pPr>
              <w:pStyle w:val="SOWnormal"/>
              <w:spacing w:after="0" w:line="240" w:lineRule="auto"/>
              <w:rPr>
                <w:rFonts w:ascii="Segoe UI" w:hAnsi="Segoe UI" w:cs="Segoe UI"/>
                <w:b/>
                <w:sz w:val="20"/>
                <w:szCs w:val="20"/>
              </w:rPr>
            </w:pPr>
            <w:r>
              <w:rPr>
                <w:rFonts w:ascii="Segoe UI" w:hAnsi="Segoe UI" w:cs="Segoe UI"/>
                <w:b/>
                <w:sz w:val="20"/>
                <w:szCs w:val="20"/>
              </w:rPr>
              <w:t>Document</w:t>
            </w:r>
          </w:p>
        </w:tc>
        <w:tc>
          <w:tcPr>
            <w:tcW w:w="1246" w:type="dxa"/>
          </w:tcPr>
          <w:p w14:paraId="0BA87A22" w14:textId="4E886FA6" w:rsidR="00E72E4B" w:rsidRPr="0059138F" w:rsidRDefault="00E72E4B" w:rsidP="00E72E4B">
            <w:pPr>
              <w:pStyle w:val="SOWnormal"/>
              <w:spacing w:after="0" w:line="240" w:lineRule="auto"/>
              <w:rPr>
                <w:rFonts w:ascii="Segoe UI" w:hAnsi="Segoe UI" w:cs="Segoe UI"/>
                <w:b/>
                <w:sz w:val="20"/>
                <w:szCs w:val="20"/>
              </w:rPr>
            </w:pPr>
            <w:r w:rsidRPr="0059138F">
              <w:rPr>
                <w:rFonts w:ascii="Segoe UI" w:hAnsi="Segoe UI" w:cs="Segoe UI"/>
                <w:b/>
                <w:sz w:val="20"/>
                <w:szCs w:val="20"/>
              </w:rPr>
              <w:t>Page</w:t>
            </w:r>
          </w:p>
        </w:tc>
        <w:tc>
          <w:tcPr>
            <w:tcW w:w="2038" w:type="dxa"/>
          </w:tcPr>
          <w:p w14:paraId="21AB342A" w14:textId="57C712FE" w:rsidR="00E72E4B" w:rsidRPr="0059138F" w:rsidRDefault="00E72E4B" w:rsidP="00E72E4B">
            <w:pPr>
              <w:pStyle w:val="SOWnormal"/>
              <w:spacing w:after="0" w:line="240" w:lineRule="auto"/>
              <w:rPr>
                <w:rFonts w:ascii="Segoe UI" w:hAnsi="Segoe UI" w:cs="Segoe UI"/>
                <w:b/>
                <w:sz w:val="20"/>
                <w:szCs w:val="20"/>
              </w:rPr>
            </w:pPr>
            <w:r w:rsidRPr="0059138F">
              <w:rPr>
                <w:rFonts w:ascii="Segoe UI" w:hAnsi="Segoe UI" w:cs="Segoe UI"/>
                <w:b/>
                <w:sz w:val="20"/>
                <w:szCs w:val="20"/>
              </w:rPr>
              <w:t>Section</w:t>
            </w:r>
          </w:p>
        </w:tc>
        <w:tc>
          <w:tcPr>
            <w:tcW w:w="4751" w:type="dxa"/>
          </w:tcPr>
          <w:p w14:paraId="3FFCFC6F" w14:textId="77777777" w:rsidR="00E72E4B" w:rsidRPr="0059138F" w:rsidRDefault="00E72E4B" w:rsidP="00E72E4B">
            <w:pPr>
              <w:pStyle w:val="SOWnormal"/>
              <w:spacing w:after="0" w:line="240" w:lineRule="auto"/>
              <w:rPr>
                <w:rFonts w:ascii="Segoe UI" w:hAnsi="Segoe UI" w:cs="Segoe UI"/>
                <w:b/>
                <w:sz w:val="20"/>
                <w:szCs w:val="20"/>
              </w:rPr>
            </w:pPr>
            <w:r w:rsidRPr="0059138F">
              <w:rPr>
                <w:rFonts w:ascii="Segoe UI" w:hAnsi="Segoe UI" w:cs="Segoe UI"/>
                <w:b/>
                <w:sz w:val="20"/>
                <w:szCs w:val="20"/>
              </w:rPr>
              <w:t>Text</w:t>
            </w:r>
          </w:p>
        </w:tc>
      </w:tr>
      <w:tr w:rsidR="00E72E4B" w14:paraId="782FDC3A" w14:textId="77777777" w:rsidTr="00F338D6">
        <w:tc>
          <w:tcPr>
            <w:tcW w:w="1315" w:type="dxa"/>
          </w:tcPr>
          <w:p w14:paraId="65317289" w14:textId="5EBCB691" w:rsidR="00E72E4B" w:rsidRDefault="00E72E4B" w:rsidP="00E72E4B">
            <w:pPr>
              <w:pStyle w:val="SOWnormal"/>
              <w:spacing w:after="0" w:line="240" w:lineRule="auto"/>
              <w:rPr>
                <w:rFonts w:ascii="Segoe UI" w:hAnsi="Segoe UI" w:cs="Segoe UI"/>
                <w:sz w:val="20"/>
                <w:szCs w:val="20"/>
              </w:rPr>
            </w:pPr>
            <w:r>
              <w:rPr>
                <w:rFonts w:ascii="Segoe UI" w:hAnsi="Segoe UI" w:cs="Segoe UI"/>
                <w:sz w:val="20"/>
                <w:szCs w:val="20"/>
              </w:rPr>
              <w:t>Project Description</w:t>
            </w:r>
          </w:p>
        </w:tc>
        <w:tc>
          <w:tcPr>
            <w:tcW w:w="1246" w:type="dxa"/>
          </w:tcPr>
          <w:p w14:paraId="3503EB9B" w14:textId="0D07C47E" w:rsidR="00E72E4B" w:rsidRDefault="00E72E4B" w:rsidP="00E72E4B">
            <w:pPr>
              <w:pStyle w:val="SOWnormal"/>
              <w:spacing w:after="0" w:line="240" w:lineRule="auto"/>
              <w:rPr>
                <w:rFonts w:ascii="Segoe UI" w:hAnsi="Segoe UI" w:cs="Segoe UI"/>
                <w:sz w:val="20"/>
                <w:szCs w:val="20"/>
              </w:rPr>
            </w:pPr>
            <w:r>
              <w:rPr>
                <w:rFonts w:ascii="Segoe UI" w:hAnsi="Segoe UI" w:cs="Segoe UI"/>
                <w:sz w:val="20"/>
                <w:szCs w:val="20"/>
              </w:rPr>
              <w:t>47</w:t>
            </w:r>
          </w:p>
        </w:tc>
        <w:tc>
          <w:tcPr>
            <w:tcW w:w="2038" w:type="dxa"/>
          </w:tcPr>
          <w:p w14:paraId="72725A1E" w14:textId="7E09D6A8" w:rsidR="00E72E4B" w:rsidRPr="001F04BA" w:rsidRDefault="00E72E4B" w:rsidP="00E72E4B">
            <w:pPr>
              <w:pStyle w:val="SOWnormal"/>
              <w:spacing w:after="0" w:line="240" w:lineRule="auto"/>
              <w:rPr>
                <w:rFonts w:ascii="Segoe UI" w:hAnsi="Segoe UI" w:cs="Segoe UI"/>
                <w:sz w:val="20"/>
                <w:szCs w:val="20"/>
              </w:rPr>
            </w:pPr>
            <w:r w:rsidRPr="001F04BA">
              <w:rPr>
                <w:rFonts w:ascii="Segoe UI" w:hAnsi="Segoe UI" w:cs="Segoe UI"/>
                <w:sz w:val="20"/>
                <w:szCs w:val="20"/>
              </w:rPr>
              <w:t>4.3.1 (Infrastructure)</w:t>
            </w:r>
          </w:p>
        </w:tc>
        <w:tc>
          <w:tcPr>
            <w:tcW w:w="4751" w:type="dxa"/>
          </w:tcPr>
          <w:p w14:paraId="27F835AC" w14:textId="12AEE284" w:rsidR="00E72E4B" w:rsidRPr="001F04BA" w:rsidRDefault="00E72E4B" w:rsidP="00E72E4B">
            <w:pPr>
              <w:autoSpaceDE w:val="0"/>
              <w:autoSpaceDN w:val="0"/>
              <w:adjustRightInd w:val="0"/>
              <w:spacing w:after="0" w:line="240" w:lineRule="auto"/>
              <w:rPr>
                <w:rFonts w:cs="Segoe UI"/>
                <w:sz w:val="20"/>
                <w:szCs w:val="20"/>
              </w:rPr>
            </w:pPr>
            <w:r w:rsidRPr="001F04BA">
              <w:rPr>
                <w:rFonts w:eastAsia="Cambria" w:cs="Segoe UI"/>
                <w:sz w:val="20"/>
                <w:szCs w:val="20"/>
              </w:rPr>
              <w:t xml:space="preserve">The existing </w:t>
            </w:r>
            <w:r w:rsidRPr="001F04BA">
              <w:rPr>
                <w:rFonts w:eastAsia="Cambria" w:cs="Segoe UI"/>
                <w:b/>
                <w:sz w:val="20"/>
                <w:szCs w:val="20"/>
              </w:rPr>
              <w:t>Sanitary</w:t>
            </w:r>
            <w:r w:rsidRPr="001F04BA">
              <w:rPr>
                <w:rFonts w:eastAsia="Cambria" w:cs="Segoe UI"/>
                <w:sz w:val="20"/>
                <w:szCs w:val="20"/>
              </w:rPr>
              <w:t xml:space="preserve"> Treatment Plant would be replaced or upgraded to meet current performance standards and sized as appropriate.</w:t>
            </w:r>
          </w:p>
        </w:tc>
      </w:tr>
      <w:tr w:rsidR="00E72E4B" w14:paraId="29C791F6" w14:textId="77777777" w:rsidTr="00F338D6">
        <w:tc>
          <w:tcPr>
            <w:tcW w:w="1315" w:type="dxa"/>
          </w:tcPr>
          <w:p w14:paraId="5D633EFB" w14:textId="59D538FA" w:rsidR="00E72E4B" w:rsidRDefault="00E72E4B" w:rsidP="00E72E4B">
            <w:pPr>
              <w:pStyle w:val="SOWnormal"/>
              <w:spacing w:after="0" w:line="240" w:lineRule="auto"/>
              <w:rPr>
                <w:rFonts w:ascii="Segoe UI" w:hAnsi="Segoe UI" w:cs="Segoe UI"/>
                <w:sz w:val="20"/>
                <w:szCs w:val="20"/>
              </w:rPr>
            </w:pPr>
            <w:r>
              <w:rPr>
                <w:rFonts w:ascii="Segoe UI" w:hAnsi="Segoe UI" w:cs="Segoe UI"/>
                <w:sz w:val="20"/>
                <w:szCs w:val="20"/>
              </w:rPr>
              <w:t>Project Description</w:t>
            </w:r>
          </w:p>
        </w:tc>
        <w:tc>
          <w:tcPr>
            <w:tcW w:w="1246" w:type="dxa"/>
          </w:tcPr>
          <w:p w14:paraId="226FF317" w14:textId="2E5D7795" w:rsidR="00E72E4B" w:rsidRDefault="00E72E4B" w:rsidP="00E72E4B">
            <w:pPr>
              <w:pStyle w:val="SOWnormal"/>
              <w:spacing w:after="0" w:line="240" w:lineRule="auto"/>
              <w:rPr>
                <w:rFonts w:ascii="Segoe UI" w:hAnsi="Segoe UI" w:cs="Segoe UI"/>
                <w:sz w:val="20"/>
                <w:szCs w:val="20"/>
              </w:rPr>
            </w:pPr>
            <w:r>
              <w:rPr>
                <w:rFonts w:ascii="Segoe UI" w:hAnsi="Segoe UI" w:cs="Segoe UI"/>
                <w:sz w:val="20"/>
                <w:szCs w:val="20"/>
              </w:rPr>
              <w:t>Large Figure 22</w:t>
            </w:r>
          </w:p>
        </w:tc>
        <w:tc>
          <w:tcPr>
            <w:tcW w:w="2038" w:type="dxa"/>
          </w:tcPr>
          <w:p w14:paraId="4373FED2" w14:textId="52C160BA" w:rsidR="00E72E4B" w:rsidRPr="001F04BA" w:rsidRDefault="00E72E4B" w:rsidP="00E72E4B">
            <w:pPr>
              <w:pStyle w:val="SOWnormal"/>
              <w:spacing w:after="0" w:line="240" w:lineRule="auto"/>
              <w:rPr>
                <w:rFonts w:ascii="Segoe UI" w:hAnsi="Segoe UI" w:cs="Segoe UI"/>
                <w:sz w:val="20"/>
                <w:szCs w:val="20"/>
              </w:rPr>
            </w:pPr>
          </w:p>
        </w:tc>
        <w:tc>
          <w:tcPr>
            <w:tcW w:w="4751" w:type="dxa"/>
          </w:tcPr>
          <w:p w14:paraId="54039DBF" w14:textId="47939224" w:rsidR="00E72E4B" w:rsidRPr="001F04BA" w:rsidRDefault="00E72E4B" w:rsidP="00E72E4B">
            <w:pPr>
              <w:pStyle w:val="SOWnormal"/>
              <w:spacing w:after="0" w:line="240" w:lineRule="auto"/>
              <w:rPr>
                <w:rFonts w:ascii="Segoe UI" w:hAnsi="Segoe UI" w:cs="Segoe UI"/>
                <w:sz w:val="20"/>
                <w:szCs w:val="20"/>
              </w:rPr>
            </w:pPr>
            <w:r w:rsidRPr="001F04BA">
              <w:rPr>
                <w:rFonts w:ascii="Segoe UI" w:hAnsi="Segoe UI" w:cs="Segoe UI"/>
                <w:b/>
                <w:sz w:val="20"/>
                <w:szCs w:val="20"/>
              </w:rPr>
              <w:t>Sewage</w:t>
            </w:r>
            <w:r w:rsidRPr="001F04BA">
              <w:rPr>
                <w:rFonts w:ascii="Segoe UI" w:hAnsi="Segoe UI" w:cs="Segoe UI"/>
                <w:sz w:val="20"/>
                <w:szCs w:val="20"/>
              </w:rPr>
              <w:t xml:space="preserve"> Treatment Plant (Location identified)</w:t>
            </w:r>
          </w:p>
        </w:tc>
      </w:tr>
      <w:tr w:rsidR="00E72E4B" w:rsidRPr="00C77D2C" w14:paraId="45CBA18A" w14:textId="77777777" w:rsidTr="00F338D6">
        <w:tc>
          <w:tcPr>
            <w:tcW w:w="1315" w:type="dxa"/>
          </w:tcPr>
          <w:p w14:paraId="68376195" w14:textId="56F89FE7" w:rsidR="00E72E4B" w:rsidRDefault="00E72E4B" w:rsidP="00E72E4B">
            <w:pPr>
              <w:pStyle w:val="SOWnormal"/>
              <w:spacing w:after="0" w:line="240" w:lineRule="auto"/>
              <w:rPr>
                <w:rFonts w:ascii="Segoe UI" w:hAnsi="Segoe UI" w:cs="Segoe UI"/>
                <w:sz w:val="20"/>
                <w:szCs w:val="20"/>
              </w:rPr>
            </w:pPr>
            <w:r>
              <w:rPr>
                <w:rFonts w:ascii="Segoe UI" w:hAnsi="Segoe UI" w:cs="Segoe UI"/>
                <w:sz w:val="20"/>
                <w:szCs w:val="20"/>
              </w:rPr>
              <w:t>Project Description</w:t>
            </w:r>
          </w:p>
        </w:tc>
        <w:tc>
          <w:tcPr>
            <w:tcW w:w="1246" w:type="dxa"/>
          </w:tcPr>
          <w:p w14:paraId="536A7253" w14:textId="3BDA93BD" w:rsidR="00E72E4B" w:rsidRDefault="00E72E4B" w:rsidP="00E72E4B">
            <w:pPr>
              <w:pStyle w:val="SOWnormal"/>
              <w:spacing w:after="0" w:line="240" w:lineRule="auto"/>
              <w:rPr>
                <w:rFonts w:ascii="Segoe UI" w:hAnsi="Segoe UI" w:cs="Segoe UI"/>
                <w:sz w:val="20"/>
                <w:szCs w:val="20"/>
              </w:rPr>
            </w:pPr>
            <w:r>
              <w:rPr>
                <w:rFonts w:ascii="Segoe UI" w:hAnsi="Segoe UI" w:cs="Segoe UI"/>
                <w:sz w:val="20"/>
                <w:szCs w:val="20"/>
              </w:rPr>
              <w:t>Large Figure 23</w:t>
            </w:r>
          </w:p>
        </w:tc>
        <w:tc>
          <w:tcPr>
            <w:tcW w:w="2038" w:type="dxa"/>
          </w:tcPr>
          <w:p w14:paraId="2FA77B74" w14:textId="2C402B8D" w:rsidR="00E72E4B" w:rsidRPr="001F04BA" w:rsidRDefault="00E72E4B" w:rsidP="00E72E4B">
            <w:pPr>
              <w:pStyle w:val="SOWnormal"/>
              <w:spacing w:after="0" w:line="240" w:lineRule="auto"/>
              <w:rPr>
                <w:rFonts w:ascii="Segoe UI" w:hAnsi="Segoe UI" w:cs="Segoe UI"/>
                <w:sz w:val="20"/>
                <w:szCs w:val="20"/>
              </w:rPr>
            </w:pPr>
          </w:p>
        </w:tc>
        <w:tc>
          <w:tcPr>
            <w:tcW w:w="4751" w:type="dxa"/>
          </w:tcPr>
          <w:p w14:paraId="4737E150" w14:textId="32744463" w:rsidR="00E72E4B" w:rsidRPr="001F04BA" w:rsidRDefault="00E72E4B" w:rsidP="00E72E4B">
            <w:pPr>
              <w:pStyle w:val="SOWnormal"/>
              <w:spacing w:after="0" w:line="240" w:lineRule="auto"/>
              <w:rPr>
                <w:rFonts w:ascii="Segoe UI" w:hAnsi="Segoe UI" w:cs="Segoe UI"/>
                <w:sz w:val="20"/>
                <w:szCs w:val="20"/>
              </w:rPr>
            </w:pPr>
            <w:r w:rsidRPr="001F04BA">
              <w:rPr>
                <w:rFonts w:ascii="Segoe UI" w:hAnsi="Segoe UI" w:cs="Segoe UI"/>
                <w:b/>
                <w:sz w:val="20"/>
                <w:szCs w:val="20"/>
              </w:rPr>
              <w:t>Sewage</w:t>
            </w:r>
            <w:r w:rsidRPr="001F04BA">
              <w:rPr>
                <w:rFonts w:ascii="Segoe UI" w:hAnsi="Segoe UI" w:cs="Segoe UI"/>
                <w:sz w:val="20"/>
                <w:szCs w:val="20"/>
              </w:rPr>
              <w:t xml:space="preserve"> Treatment Plant (Location identified)</w:t>
            </w:r>
          </w:p>
        </w:tc>
      </w:tr>
      <w:tr w:rsidR="00E72E4B" w:rsidRPr="00C77D2C" w14:paraId="52C31C72" w14:textId="77777777" w:rsidTr="00F338D6">
        <w:tc>
          <w:tcPr>
            <w:tcW w:w="1315" w:type="dxa"/>
          </w:tcPr>
          <w:p w14:paraId="3000FF0E" w14:textId="6072FA07" w:rsidR="00E72E4B" w:rsidRDefault="00E72E4B" w:rsidP="00E72E4B">
            <w:pPr>
              <w:pStyle w:val="SOWnormal"/>
              <w:spacing w:after="0" w:line="240" w:lineRule="auto"/>
              <w:rPr>
                <w:rFonts w:ascii="Segoe UI" w:hAnsi="Segoe UI" w:cs="Segoe UI"/>
                <w:sz w:val="20"/>
                <w:szCs w:val="20"/>
              </w:rPr>
            </w:pPr>
            <w:r>
              <w:rPr>
                <w:rFonts w:ascii="Segoe UI" w:hAnsi="Segoe UI" w:cs="Segoe UI"/>
                <w:sz w:val="20"/>
                <w:szCs w:val="20"/>
              </w:rPr>
              <w:t>Water Mgmt Plan-Plant</w:t>
            </w:r>
          </w:p>
        </w:tc>
        <w:tc>
          <w:tcPr>
            <w:tcW w:w="1246" w:type="dxa"/>
          </w:tcPr>
          <w:p w14:paraId="59460E4E" w14:textId="35EEBA7B" w:rsidR="00E72E4B" w:rsidRDefault="00E72E4B" w:rsidP="00E72E4B">
            <w:pPr>
              <w:pStyle w:val="SOWnormal"/>
              <w:spacing w:after="0" w:line="240" w:lineRule="auto"/>
              <w:rPr>
                <w:rFonts w:ascii="Segoe UI" w:hAnsi="Segoe UI" w:cs="Segoe UI"/>
                <w:sz w:val="20"/>
                <w:szCs w:val="20"/>
              </w:rPr>
            </w:pPr>
            <w:r>
              <w:rPr>
                <w:rFonts w:ascii="Segoe UI" w:hAnsi="Segoe UI" w:cs="Segoe UI"/>
                <w:sz w:val="20"/>
                <w:szCs w:val="20"/>
              </w:rPr>
              <w:t>9</w:t>
            </w:r>
          </w:p>
        </w:tc>
        <w:tc>
          <w:tcPr>
            <w:tcW w:w="2038" w:type="dxa"/>
          </w:tcPr>
          <w:p w14:paraId="31458059" w14:textId="5B3FD309" w:rsidR="00E72E4B" w:rsidRPr="001F04BA" w:rsidRDefault="00E72E4B" w:rsidP="00E72E4B">
            <w:pPr>
              <w:pStyle w:val="SOWnormal"/>
              <w:spacing w:after="0" w:line="240" w:lineRule="auto"/>
              <w:rPr>
                <w:rFonts w:ascii="Segoe UI" w:hAnsi="Segoe UI" w:cs="Segoe UI"/>
                <w:sz w:val="20"/>
                <w:szCs w:val="20"/>
              </w:rPr>
            </w:pPr>
            <w:r w:rsidRPr="001F04BA">
              <w:rPr>
                <w:rFonts w:ascii="Segoe UI" w:hAnsi="Segoe UI" w:cs="Segoe UI"/>
                <w:sz w:val="20"/>
                <w:szCs w:val="20"/>
              </w:rPr>
              <w:t>Table 1-2 (Existing NPDES Permit Waste Stream Stations)</w:t>
            </w:r>
          </w:p>
        </w:tc>
        <w:tc>
          <w:tcPr>
            <w:tcW w:w="4751" w:type="dxa"/>
          </w:tcPr>
          <w:p w14:paraId="2E07F9D0" w14:textId="274BD2EB" w:rsidR="00F338D6" w:rsidRPr="001F04BA" w:rsidRDefault="00F338D6" w:rsidP="00F338D6">
            <w:pPr>
              <w:autoSpaceDE w:val="0"/>
              <w:autoSpaceDN w:val="0"/>
              <w:adjustRightInd w:val="0"/>
              <w:spacing w:after="0" w:line="240" w:lineRule="auto"/>
              <w:rPr>
                <w:rFonts w:eastAsia="Cambria" w:cs="Segoe UI"/>
                <w:sz w:val="20"/>
                <w:szCs w:val="20"/>
              </w:rPr>
            </w:pPr>
            <w:r w:rsidRPr="001F04BA">
              <w:rPr>
                <w:rFonts w:eastAsia="Cambria" w:cs="Segoe UI"/>
                <w:sz w:val="20"/>
                <w:szCs w:val="20"/>
              </w:rPr>
              <w:t xml:space="preserve">WS007; Treated </w:t>
            </w:r>
            <w:r w:rsidRPr="001F04BA">
              <w:rPr>
                <w:rFonts w:eastAsia="Cambria" w:cs="Segoe UI"/>
                <w:b/>
                <w:sz w:val="20"/>
                <w:szCs w:val="20"/>
              </w:rPr>
              <w:t>Sewage</w:t>
            </w:r>
            <w:r w:rsidRPr="001F04BA">
              <w:rPr>
                <w:rFonts w:eastAsia="Cambria" w:cs="Segoe UI"/>
                <w:sz w:val="20"/>
                <w:szCs w:val="20"/>
              </w:rPr>
              <w:t xml:space="preserve"> to Emergency Basin</w:t>
            </w:r>
          </w:p>
          <w:p w14:paraId="52599C04" w14:textId="1E89707A" w:rsidR="00E72E4B" w:rsidRPr="001F04BA" w:rsidRDefault="00F338D6" w:rsidP="00F338D6">
            <w:pPr>
              <w:autoSpaceDE w:val="0"/>
              <w:autoSpaceDN w:val="0"/>
              <w:adjustRightInd w:val="0"/>
              <w:spacing w:after="0" w:line="240" w:lineRule="auto"/>
              <w:rPr>
                <w:rFonts w:cs="Segoe UI"/>
                <w:sz w:val="20"/>
                <w:szCs w:val="20"/>
              </w:rPr>
            </w:pPr>
            <w:r w:rsidRPr="001F04BA">
              <w:rPr>
                <w:rFonts w:eastAsia="Cambria" w:cs="Segoe UI"/>
                <w:sz w:val="20"/>
                <w:szCs w:val="20"/>
              </w:rPr>
              <w:t>No longer active; permit requirements not anticipated to continue during operations, reclamation or long-term closure</w:t>
            </w:r>
          </w:p>
        </w:tc>
      </w:tr>
      <w:tr w:rsidR="00E72E4B" w:rsidRPr="00C77D2C" w14:paraId="6347DB6B" w14:textId="77777777" w:rsidTr="00F338D6">
        <w:tc>
          <w:tcPr>
            <w:tcW w:w="1315" w:type="dxa"/>
          </w:tcPr>
          <w:p w14:paraId="558911DE" w14:textId="6F2B2DC7" w:rsidR="00E72E4B" w:rsidRDefault="00F338D6" w:rsidP="00E72E4B">
            <w:pPr>
              <w:pStyle w:val="SOWnormal"/>
              <w:spacing w:after="0" w:line="240" w:lineRule="auto"/>
              <w:rPr>
                <w:rFonts w:ascii="Segoe UI" w:hAnsi="Segoe UI" w:cs="Segoe UI"/>
                <w:sz w:val="20"/>
                <w:szCs w:val="20"/>
              </w:rPr>
            </w:pPr>
            <w:r>
              <w:rPr>
                <w:rFonts w:ascii="Segoe UI" w:hAnsi="Segoe UI" w:cs="Segoe UI"/>
                <w:sz w:val="20"/>
                <w:szCs w:val="20"/>
              </w:rPr>
              <w:t>Water Mgmt Plan-Plant</w:t>
            </w:r>
          </w:p>
        </w:tc>
        <w:tc>
          <w:tcPr>
            <w:tcW w:w="1246" w:type="dxa"/>
          </w:tcPr>
          <w:p w14:paraId="067F4AE4" w14:textId="66882E7E" w:rsidR="00E72E4B" w:rsidRDefault="00F338D6" w:rsidP="00E72E4B">
            <w:pPr>
              <w:pStyle w:val="SOWnormal"/>
              <w:spacing w:after="0" w:line="240" w:lineRule="auto"/>
              <w:rPr>
                <w:rFonts w:ascii="Segoe UI" w:hAnsi="Segoe UI" w:cs="Segoe UI"/>
                <w:sz w:val="20"/>
                <w:szCs w:val="20"/>
              </w:rPr>
            </w:pPr>
            <w:r>
              <w:rPr>
                <w:rFonts w:ascii="Segoe UI" w:hAnsi="Segoe UI" w:cs="Segoe UI"/>
                <w:sz w:val="20"/>
                <w:szCs w:val="20"/>
              </w:rPr>
              <w:t>12</w:t>
            </w:r>
          </w:p>
        </w:tc>
        <w:tc>
          <w:tcPr>
            <w:tcW w:w="2038" w:type="dxa"/>
          </w:tcPr>
          <w:p w14:paraId="5C68CD1D" w14:textId="116C73B7" w:rsidR="00E72E4B" w:rsidRPr="001F04BA" w:rsidRDefault="00F338D6" w:rsidP="00E72E4B">
            <w:pPr>
              <w:pStyle w:val="SOWnormal"/>
              <w:spacing w:after="0" w:line="240" w:lineRule="auto"/>
              <w:rPr>
                <w:rFonts w:ascii="Segoe UI" w:hAnsi="Segoe UI" w:cs="Segoe UI"/>
                <w:sz w:val="20"/>
                <w:szCs w:val="20"/>
              </w:rPr>
            </w:pPr>
            <w:r w:rsidRPr="001F04BA">
              <w:rPr>
                <w:rFonts w:ascii="Segoe UI" w:hAnsi="Segoe UI" w:cs="Segoe UI"/>
                <w:sz w:val="20"/>
                <w:szCs w:val="20"/>
              </w:rPr>
              <w:t>2.0 (Water Mgmt System Design)</w:t>
            </w:r>
          </w:p>
        </w:tc>
        <w:tc>
          <w:tcPr>
            <w:tcW w:w="4751" w:type="dxa"/>
          </w:tcPr>
          <w:p w14:paraId="3961F8E3" w14:textId="09AE4F6B" w:rsidR="00F338D6" w:rsidRPr="001F04BA" w:rsidRDefault="00F338D6" w:rsidP="00F338D6">
            <w:pPr>
              <w:autoSpaceDE w:val="0"/>
              <w:autoSpaceDN w:val="0"/>
              <w:adjustRightInd w:val="0"/>
              <w:spacing w:after="0" w:line="240" w:lineRule="auto"/>
              <w:rPr>
                <w:rFonts w:eastAsia="Cambria" w:cs="Segoe UI"/>
                <w:sz w:val="20"/>
                <w:szCs w:val="20"/>
              </w:rPr>
            </w:pPr>
            <w:r w:rsidRPr="001F04BA">
              <w:rPr>
                <w:rFonts w:eastAsia="Cambria" w:cs="Segoe UI"/>
                <w:sz w:val="20"/>
                <w:szCs w:val="20"/>
              </w:rPr>
              <w:t>The Plant Reservoir is a 10 million gallon capacity concrete structure that is fed solely by water from Colby Lake. It supplies: …. the treatment plant that feeds the Potable Water System – after use, this water reports</w:t>
            </w:r>
            <w:r w:rsidR="00C35EC6">
              <w:rPr>
                <w:rFonts w:eastAsia="Cambria" w:cs="Segoe UI"/>
                <w:sz w:val="20"/>
                <w:szCs w:val="20"/>
              </w:rPr>
              <w:t xml:space="preserve"> </w:t>
            </w:r>
            <w:r w:rsidRPr="001F04BA">
              <w:rPr>
                <w:rFonts w:eastAsia="Cambria" w:cs="Segoe UI"/>
                <w:sz w:val="20"/>
                <w:szCs w:val="20"/>
              </w:rPr>
              <w:t xml:space="preserve">to the Plant Site </w:t>
            </w:r>
            <w:r w:rsidRPr="001F04BA">
              <w:rPr>
                <w:rFonts w:eastAsia="Cambria" w:cs="Segoe UI"/>
                <w:b/>
                <w:sz w:val="20"/>
                <w:szCs w:val="20"/>
              </w:rPr>
              <w:t>Sewage</w:t>
            </w:r>
            <w:r w:rsidRPr="001F04BA">
              <w:rPr>
                <w:rFonts w:eastAsia="Cambria" w:cs="Segoe UI"/>
                <w:sz w:val="20"/>
                <w:szCs w:val="20"/>
              </w:rPr>
              <w:t xml:space="preserve"> Treatment Plant or the treatment systems at the Area 1 Shop</w:t>
            </w:r>
          </w:p>
          <w:p w14:paraId="3B91CBE5" w14:textId="7E95E511" w:rsidR="00E72E4B" w:rsidRPr="001F04BA" w:rsidRDefault="00F338D6" w:rsidP="00F338D6">
            <w:pPr>
              <w:autoSpaceDE w:val="0"/>
              <w:autoSpaceDN w:val="0"/>
              <w:adjustRightInd w:val="0"/>
              <w:spacing w:after="0" w:line="240" w:lineRule="auto"/>
              <w:rPr>
                <w:rFonts w:cs="Segoe UI"/>
                <w:sz w:val="20"/>
                <w:szCs w:val="20"/>
              </w:rPr>
            </w:pPr>
            <w:r w:rsidRPr="001F04BA">
              <w:rPr>
                <w:rFonts w:eastAsia="Cambria" w:cs="Segoe UI"/>
                <w:sz w:val="20"/>
                <w:szCs w:val="20"/>
              </w:rPr>
              <w:t>or Area 2 Shop</w:t>
            </w:r>
          </w:p>
        </w:tc>
      </w:tr>
      <w:tr w:rsidR="00F338D6" w:rsidRPr="00C77D2C" w14:paraId="216949C3" w14:textId="77777777" w:rsidTr="00F338D6">
        <w:tc>
          <w:tcPr>
            <w:tcW w:w="1315" w:type="dxa"/>
          </w:tcPr>
          <w:p w14:paraId="0781AD48" w14:textId="0ECD3B3C"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lastRenderedPageBreak/>
              <w:t>Water Mgmt Plan-Plant</w:t>
            </w:r>
          </w:p>
        </w:tc>
        <w:tc>
          <w:tcPr>
            <w:tcW w:w="1246" w:type="dxa"/>
          </w:tcPr>
          <w:p w14:paraId="14E1615A" w14:textId="3A42FBC0"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Attachment D, Plant Site SWPPP</w:t>
            </w:r>
          </w:p>
        </w:tc>
        <w:tc>
          <w:tcPr>
            <w:tcW w:w="2038" w:type="dxa"/>
          </w:tcPr>
          <w:p w14:paraId="25606408" w14:textId="3E5497F4" w:rsidR="00F338D6" w:rsidRPr="001F04BA" w:rsidRDefault="00F338D6" w:rsidP="00F338D6">
            <w:pPr>
              <w:pStyle w:val="SOWnormal"/>
              <w:spacing w:after="0" w:line="240" w:lineRule="auto"/>
              <w:rPr>
                <w:rFonts w:ascii="Segoe UI" w:hAnsi="Segoe UI" w:cs="Segoe UI"/>
                <w:sz w:val="20"/>
                <w:szCs w:val="20"/>
              </w:rPr>
            </w:pPr>
            <w:r w:rsidRPr="001F04BA">
              <w:rPr>
                <w:rFonts w:ascii="Segoe UI" w:hAnsi="Segoe UI" w:cs="Segoe UI"/>
                <w:sz w:val="20"/>
                <w:szCs w:val="20"/>
              </w:rPr>
              <w:t>6.0 (Industrial Activities…)</w:t>
            </w:r>
          </w:p>
        </w:tc>
        <w:tc>
          <w:tcPr>
            <w:tcW w:w="4751" w:type="dxa"/>
          </w:tcPr>
          <w:p w14:paraId="7DEA526E" w14:textId="7993FFF5" w:rsidR="00F338D6" w:rsidRPr="001F04BA" w:rsidRDefault="00F338D6" w:rsidP="00F338D6">
            <w:pPr>
              <w:pStyle w:val="SOWnormal"/>
              <w:spacing w:after="0" w:line="240" w:lineRule="auto"/>
              <w:rPr>
                <w:rFonts w:ascii="Segoe UI" w:hAnsi="Segoe UI" w:cs="Segoe UI"/>
                <w:sz w:val="20"/>
                <w:szCs w:val="20"/>
              </w:rPr>
            </w:pPr>
            <w:r w:rsidRPr="001F04BA">
              <w:rPr>
                <w:rFonts w:ascii="Segoe UI" w:eastAsia="Cambria" w:hAnsi="Segoe UI" w:cs="Segoe UI"/>
                <w:bCs/>
                <w:sz w:val="20"/>
                <w:szCs w:val="20"/>
              </w:rPr>
              <w:t xml:space="preserve">ACTIVITY 6.6: </w:t>
            </w:r>
            <w:r w:rsidRPr="001F04BA">
              <w:rPr>
                <w:rFonts w:ascii="Segoe UI" w:eastAsia="Cambria" w:hAnsi="Segoe UI" w:cs="Segoe UI"/>
                <w:b/>
                <w:bCs/>
                <w:sz w:val="20"/>
                <w:szCs w:val="20"/>
              </w:rPr>
              <w:t>Sewage</w:t>
            </w:r>
            <w:r w:rsidRPr="001F04BA">
              <w:rPr>
                <w:rFonts w:ascii="Segoe UI" w:eastAsia="Cambria" w:hAnsi="Segoe UI" w:cs="Segoe UI"/>
                <w:bCs/>
                <w:sz w:val="20"/>
                <w:szCs w:val="20"/>
              </w:rPr>
              <w:t xml:space="preserve"> Treatment Plant (with associated information: type of water at risk, potential pollutants to be controlled, environmental risks, BMPs employed, dates of revisions)</w:t>
            </w:r>
          </w:p>
        </w:tc>
      </w:tr>
      <w:tr w:rsidR="00F338D6" w:rsidRPr="00C77D2C" w14:paraId="0FB224C5" w14:textId="77777777" w:rsidTr="00F338D6">
        <w:tc>
          <w:tcPr>
            <w:tcW w:w="1315" w:type="dxa"/>
          </w:tcPr>
          <w:p w14:paraId="5F3F84CC" w14:textId="6AF5F540"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Reclamation Plan</w:t>
            </w:r>
          </w:p>
        </w:tc>
        <w:tc>
          <w:tcPr>
            <w:tcW w:w="1246" w:type="dxa"/>
          </w:tcPr>
          <w:p w14:paraId="22D6607A" w14:textId="2651679F"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8</w:t>
            </w:r>
          </w:p>
        </w:tc>
        <w:tc>
          <w:tcPr>
            <w:tcW w:w="2038" w:type="dxa"/>
          </w:tcPr>
          <w:p w14:paraId="153FDE0C" w14:textId="6606FAF5" w:rsidR="00F338D6" w:rsidRPr="001F04BA" w:rsidRDefault="00F338D6" w:rsidP="00F338D6">
            <w:pPr>
              <w:pStyle w:val="SOWnormal"/>
              <w:spacing w:after="0" w:line="240" w:lineRule="auto"/>
              <w:rPr>
                <w:rFonts w:ascii="Segoe UI" w:hAnsi="Segoe UI" w:cs="Segoe UI"/>
                <w:sz w:val="20"/>
                <w:szCs w:val="20"/>
              </w:rPr>
            </w:pPr>
            <w:r w:rsidRPr="001F04BA">
              <w:rPr>
                <w:rFonts w:ascii="Segoe UI" w:hAnsi="Segoe UI" w:cs="Segoe UI"/>
                <w:sz w:val="20"/>
                <w:szCs w:val="20"/>
              </w:rPr>
              <w:t>Table 2-1 (Building Demolition Schedule)</w:t>
            </w:r>
          </w:p>
        </w:tc>
        <w:tc>
          <w:tcPr>
            <w:tcW w:w="4751" w:type="dxa"/>
          </w:tcPr>
          <w:p w14:paraId="4E362EE7" w14:textId="2058819B" w:rsidR="00F338D6" w:rsidRPr="001F04BA" w:rsidRDefault="00F338D6" w:rsidP="00F338D6">
            <w:pPr>
              <w:pStyle w:val="SOWnormal"/>
              <w:spacing w:after="0" w:line="240" w:lineRule="auto"/>
              <w:rPr>
                <w:rFonts w:ascii="Segoe UI" w:hAnsi="Segoe UI" w:cs="Segoe UI"/>
                <w:sz w:val="20"/>
                <w:szCs w:val="20"/>
              </w:rPr>
            </w:pPr>
            <w:r w:rsidRPr="001F04BA">
              <w:rPr>
                <w:rFonts w:ascii="Segoe UI" w:hAnsi="Segoe UI" w:cs="Segoe UI"/>
                <w:b/>
                <w:sz w:val="20"/>
                <w:szCs w:val="20"/>
              </w:rPr>
              <w:t>Sewage</w:t>
            </w:r>
            <w:r w:rsidRPr="001F04BA">
              <w:rPr>
                <w:rFonts w:ascii="Segoe UI" w:hAnsi="Segoe UI" w:cs="Segoe UI"/>
                <w:sz w:val="20"/>
                <w:szCs w:val="20"/>
              </w:rPr>
              <w:t xml:space="preserve"> Treatment Plan(t); Year 3; Plant Site; Legacy (Status)</w:t>
            </w:r>
          </w:p>
        </w:tc>
      </w:tr>
      <w:tr w:rsidR="00F338D6" w:rsidRPr="00C77D2C" w14:paraId="2AD76CD6" w14:textId="77777777" w:rsidTr="00F338D6">
        <w:tc>
          <w:tcPr>
            <w:tcW w:w="1315" w:type="dxa"/>
          </w:tcPr>
          <w:p w14:paraId="40394CAB" w14:textId="770E755A"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Reclamation Plan</w:t>
            </w:r>
          </w:p>
        </w:tc>
        <w:tc>
          <w:tcPr>
            <w:tcW w:w="1246" w:type="dxa"/>
          </w:tcPr>
          <w:p w14:paraId="713F1150" w14:textId="26395334"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10</w:t>
            </w:r>
          </w:p>
        </w:tc>
        <w:tc>
          <w:tcPr>
            <w:tcW w:w="2038" w:type="dxa"/>
          </w:tcPr>
          <w:p w14:paraId="1B88180F" w14:textId="4FD55B76" w:rsidR="00F338D6" w:rsidRPr="001F04BA" w:rsidRDefault="00F338D6" w:rsidP="00F338D6">
            <w:pPr>
              <w:pStyle w:val="SOWnormal"/>
              <w:spacing w:after="0" w:line="240" w:lineRule="auto"/>
              <w:rPr>
                <w:rFonts w:ascii="Segoe UI" w:hAnsi="Segoe UI" w:cs="Segoe UI"/>
                <w:sz w:val="20"/>
                <w:szCs w:val="20"/>
              </w:rPr>
            </w:pPr>
            <w:r w:rsidRPr="001F04BA">
              <w:rPr>
                <w:rFonts w:ascii="Segoe UI" w:hAnsi="Segoe UI" w:cs="Segoe UI"/>
                <w:sz w:val="20"/>
                <w:szCs w:val="20"/>
              </w:rPr>
              <w:t>2.1.4 (</w:t>
            </w:r>
            <w:r w:rsidRPr="001F04BA">
              <w:rPr>
                <w:rFonts w:ascii="Segoe UI" w:hAnsi="Segoe UI" w:cs="Segoe UI"/>
                <w:b/>
                <w:sz w:val="20"/>
                <w:szCs w:val="20"/>
              </w:rPr>
              <w:t>Sanitary</w:t>
            </w:r>
            <w:r w:rsidRPr="001F04BA">
              <w:rPr>
                <w:rFonts w:ascii="Segoe UI" w:hAnsi="Segoe UI" w:cs="Segoe UI"/>
                <w:sz w:val="20"/>
                <w:szCs w:val="20"/>
              </w:rPr>
              <w:t xml:space="preserve"> Systems and Wells)</w:t>
            </w:r>
          </w:p>
        </w:tc>
        <w:tc>
          <w:tcPr>
            <w:tcW w:w="4751" w:type="dxa"/>
          </w:tcPr>
          <w:p w14:paraId="4F0FC3CD" w14:textId="6455B785" w:rsidR="00F338D6" w:rsidRPr="001F04BA" w:rsidRDefault="00F338D6" w:rsidP="00F338D6">
            <w:pPr>
              <w:autoSpaceDE w:val="0"/>
              <w:autoSpaceDN w:val="0"/>
              <w:adjustRightInd w:val="0"/>
              <w:spacing w:after="0" w:line="240" w:lineRule="auto"/>
              <w:rPr>
                <w:rFonts w:cs="Segoe UI"/>
                <w:sz w:val="20"/>
                <w:szCs w:val="20"/>
              </w:rPr>
            </w:pPr>
            <w:r w:rsidRPr="001F04BA">
              <w:rPr>
                <w:rFonts w:eastAsia="Cambria" w:cs="Segoe UI"/>
                <w:sz w:val="20"/>
                <w:szCs w:val="20"/>
              </w:rPr>
              <w:t xml:space="preserve">Existing </w:t>
            </w:r>
            <w:r w:rsidRPr="001F04BA">
              <w:rPr>
                <w:rFonts w:eastAsia="Cambria" w:cs="Segoe UI"/>
                <w:b/>
                <w:sz w:val="20"/>
                <w:szCs w:val="20"/>
              </w:rPr>
              <w:t>sanitary</w:t>
            </w:r>
            <w:r w:rsidRPr="001F04BA">
              <w:rPr>
                <w:rFonts w:eastAsia="Cambria" w:cs="Segoe UI"/>
                <w:sz w:val="20"/>
                <w:szCs w:val="20"/>
              </w:rPr>
              <w:t xml:space="preserve"> systems and wells are located at (see Large Figure 7 for existing locations):…Plant Site </w:t>
            </w:r>
            <w:r w:rsidRPr="001F04BA">
              <w:rPr>
                <w:rFonts w:eastAsia="Cambria" w:cs="Segoe UI"/>
                <w:b/>
                <w:sz w:val="20"/>
                <w:szCs w:val="20"/>
              </w:rPr>
              <w:t>Sewage</w:t>
            </w:r>
            <w:r w:rsidRPr="001F04BA">
              <w:rPr>
                <w:rFonts w:eastAsia="Cambria" w:cs="Segoe UI"/>
                <w:sz w:val="20"/>
                <w:szCs w:val="20"/>
              </w:rPr>
              <w:t xml:space="preserve"> Treatment Plant</w:t>
            </w:r>
          </w:p>
        </w:tc>
      </w:tr>
      <w:tr w:rsidR="00F338D6" w:rsidRPr="00C77D2C" w14:paraId="67457CAB" w14:textId="77777777" w:rsidTr="00F338D6">
        <w:tc>
          <w:tcPr>
            <w:tcW w:w="1315" w:type="dxa"/>
          </w:tcPr>
          <w:p w14:paraId="25770DA8" w14:textId="7BF74DF1"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Reclamation Plan</w:t>
            </w:r>
          </w:p>
        </w:tc>
        <w:tc>
          <w:tcPr>
            <w:tcW w:w="1246" w:type="dxa"/>
          </w:tcPr>
          <w:p w14:paraId="6353BD8C" w14:textId="2696F62F"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22</w:t>
            </w:r>
          </w:p>
        </w:tc>
        <w:tc>
          <w:tcPr>
            <w:tcW w:w="2038" w:type="dxa"/>
          </w:tcPr>
          <w:p w14:paraId="1E9B83B2" w14:textId="498BD2CD" w:rsidR="00F338D6" w:rsidRPr="001F04BA" w:rsidRDefault="00F338D6" w:rsidP="00F338D6">
            <w:pPr>
              <w:pStyle w:val="SOWnormal"/>
              <w:spacing w:after="0" w:line="240" w:lineRule="auto"/>
              <w:rPr>
                <w:rFonts w:ascii="Segoe UI" w:hAnsi="Segoe UI" w:cs="Segoe UI"/>
                <w:sz w:val="20"/>
                <w:szCs w:val="20"/>
              </w:rPr>
            </w:pPr>
            <w:r w:rsidRPr="001F04BA">
              <w:rPr>
                <w:rFonts w:ascii="Segoe UI" w:hAnsi="Segoe UI" w:cs="Segoe UI"/>
                <w:sz w:val="20"/>
                <w:szCs w:val="20"/>
              </w:rPr>
              <w:t>Table 5-1 AOCs for Remediation</w:t>
            </w:r>
          </w:p>
        </w:tc>
        <w:tc>
          <w:tcPr>
            <w:tcW w:w="4751" w:type="dxa"/>
          </w:tcPr>
          <w:p w14:paraId="4F18035A" w14:textId="3C977630" w:rsidR="00F338D6" w:rsidRPr="001F04BA" w:rsidRDefault="00F338D6" w:rsidP="00F338D6">
            <w:pPr>
              <w:autoSpaceDE w:val="0"/>
              <w:autoSpaceDN w:val="0"/>
              <w:adjustRightInd w:val="0"/>
              <w:spacing w:after="0" w:line="240" w:lineRule="auto"/>
              <w:rPr>
                <w:rFonts w:cs="Segoe UI"/>
                <w:sz w:val="20"/>
                <w:szCs w:val="20"/>
              </w:rPr>
            </w:pPr>
            <w:r w:rsidRPr="001F04BA">
              <w:rPr>
                <w:rFonts w:cs="Segoe UI"/>
                <w:sz w:val="20"/>
                <w:szCs w:val="20"/>
              </w:rPr>
              <w:t xml:space="preserve">AOC 6; </w:t>
            </w:r>
            <w:r w:rsidRPr="001F04BA">
              <w:rPr>
                <w:rFonts w:eastAsia="Cambria" w:cs="Segoe UI"/>
                <w:sz w:val="20"/>
                <w:szCs w:val="20"/>
              </w:rPr>
              <w:t xml:space="preserve">Oily Waste Disposal Area; Oily waste from oil/water separator of the LTVSMC Plant Site </w:t>
            </w:r>
            <w:r w:rsidRPr="001F04BA">
              <w:rPr>
                <w:rFonts w:eastAsia="Cambria" w:cs="Segoe UI"/>
                <w:b/>
                <w:sz w:val="20"/>
                <w:szCs w:val="20"/>
              </w:rPr>
              <w:t>Sewage</w:t>
            </w:r>
            <w:r w:rsidRPr="001F04BA">
              <w:rPr>
                <w:rFonts w:eastAsia="Cambria" w:cs="Segoe UI"/>
                <w:sz w:val="20"/>
                <w:szCs w:val="20"/>
              </w:rPr>
              <w:t xml:space="preserve"> Treatment Plant disposal; Investigation pending</w:t>
            </w:r>
          </w:p>
        </w:tc>
      </w:tr>
      <w:tr w:rsidR="00F338D6" w:rsidRPr="00C77D2C" w14:paraId="40282DD4" w14:textId="77777777" w:rsidTr="00F338D6">
        <w:tc>
          <w:tcPr>
            <w:tcW w:w="1315" w:type="dxa"/>
          </w:tcPr>
          <w:p w14:paraId="6FCC9851" w14:textId="7BAB8E58"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Reclamation Plan</w:t>
            </w:r>
          </w:p>
        </w:tc>
        <w:tc>
          <w:tcPr>
            <w:tcW w:w="1246" w:type="dxa"/>
          </w:tcPr>
          <w:p w14:paraId="16FC405B" w14:textId="06FADD4B"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Large Figure 2</w:t>
            </w:r>
          </w:p>
        </w:tc>
        <w:tc>
          <w:tcPr>
            <w:tcW w:w="2038" w:type="dxa"/>
          </w:tcPr>
          <w:p w14:paraId="663DB04F" w14:textId="6B691407" w:rsidR="00F338D6" w:rsidRPr="001F04BA" w:rsidRDefault="00F338D6" w:rsidP="00F338D6">
            <w:pPr>
              <w:pStyle w:val="SOWnormal"/>
              <w:spacing w:after="0" w:line="240" w:lineRule="auto"/>
              <w:rPr>
                <w:rFonts w:ascii="Segoe UI" w:hAnsi="Segoe UI" w:cs="Segoe UI"/>
                <w:sz w:val="20"/>
                <w:szCs w:val="20"/>
              </w:rPr>
            </w:pPr>
          </w:p>
        </w:tc>
        <w:tc>
          <w:tcPr>
            <w:tcW w:w="4751" w:type="dxa"/>
          </w:tcPr>
          <w:p w14:paraId="67A1AAF4" w14:textId="393243DC" w:rsidR="00F338D6" w:rsidRPr="001F04BA" w:rsidRDefault="00F338D6" w:rsidP="00F338D6">
            <w:pPr>
              <w:pStyle w:val="SOWnormal"/>
              <w:spacing w:after="0" w:line="240" w:lineRule="auto"/>
              <w:rPr>
                <w:rFonts w:ascii="Segoe UI" w:hAnsi="Segoe UI" w:cs="Segoe UI"/>
                <w:sz w:val="20"/>
                <w:szCs w:val="20"/>
              </w:rPr>
            </w:pPr>
            <w:r w:rsidRPr="001F04BA">
              <w:rPr>
                <w:rFonts w:ascii="Segoe UI" w:hAnsi="Segoe UI" w:cs="Segoe UI"/>
                <w:b/>
                <w:sz w:val="20"/>
                <w:szCs w:val="20"/>
              </w:rPr>
              <w:t>Sewage</w:t>
            </w:r>
            <w:r w:rsidRPr="001F04BA">
              <w:rPr>
                <w:rFonts w:ascii="Segoe UI" w:hAnsi="Segoe UI" w:cs="Segoe UI"/>
                <w:sz w:val="20"/>
                <w:szCs w:val="20"/>
              </w:rPr>
              <w:t xml:space="preserve"> Treatment Plant (Location identified)</w:t>
            </w:r>
          </w:p>
        </w:tc>
      </w:tr>
      <w:tr w:rsidR="00F338D6" w:rsidRPr="00C77D2C" w14:paraId="0BAF0FE6" w14:textId="77777777" w:rsidTr="00F338D6">
        <w:tc>
          <w:tcPr>
            <w:tcW w:w="1315" w:type="dxa"/>
          </w:tcPr>
          <w:p w14:paraId="63508CF6" w14:textId="1B7CF640"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Reclamation Plan</w:t>
            </w:r>
          </w:p>
        </w:tc>
        <w:tc>
          <w:tcPr>
            <w:tcW w:w="1246" w:type="dxa"/>
          </w:tcPr>
          <w:p w14:paraId="243CB54D" w14:textId="76C8FD55" w:rsidR="00F338D6" w:rsidRDefault="00F338D6" w:rsidP="00F338D6">
            <w:pPr>
              <w:pStyle w:val="SOWnormal"/>
              <w:spacing w:after="0" w:line="240" w:lineRule="auto"/>
              <w:rPr>
                <w:rFonts w:ascii="Segoe UI" w:hAnsi="Segoe UI" w:cs="Segoe UI"/>
                <w:sz w:val="20"/>
                <w:szCs w:val="20"/>
              </w:rPr>
            </w:pPr>
            <w:r>
              <w:rPr>
                <w:rFonts w:ascii="Segoe UI" w:hAnsi="Segoe UI" w:cs="Segoe UI"/>
                <w:sz w:val="20"/>
                <w:szCs w:val="20"/>
              </w:rPr>
              <w:t>Large Figure 7</w:t>
            </w:r>
          </w:p>
        </w:tc>
        <w:tc>
          <w:tcPr>
            <w:tcW w:w="2038" w:type="dxa"/>
          </w:tcPr>
          <w:p w14:paraId="48040F15" w14:textId="77777777" w:rsidR="00F338D6" w:rsidRPr="001F04BA" w:rsidRDefault="00F338D6" w:rsidP="00F338D6">
            <w:pPr>
              <w:pStyle w:val="SOWnormal"/>
              <w:spacing w:after="0" w:line="240" w:lineRule="auto"/>
              <w:rPr>
                <w:rFonts w:ascii="Segoe UI" w:hAnsi="Segoe UI" w:cs="Segoe UI"/>
                <w:sz w:val="20"/>
                <w:szCs w:val="20"/>
              </w:rPr>
            </w:pPr>
          </w:p>
        </w:tc>
        <w:tc>
          <w:tcPr>
            <w:tcW w:w="4751" w:type="dxa"/>
          </w:tcPr>
          <w:p w14:paraId="5EC376BD" w14:textId="7B629F52" w:rsidR="00F338D6" w:rsidRPr="001F04BA" w:rsidRDefault="002C34BA" w:rsidP="00F338D6">
            <w:pPr>
              <w:pStyle w:val="SOWnormal"/>
              <w:spacing w:after="0" w:line="240" w:lineRule="auto"/>
              <w:rPr>
                <w:rFonts w:ascii="Segoe UI" w:hAnsi="Segoe UI" w:cs="Segoe UI"/>
                <w:sz w:val="20"/>
                <w:szCs w:val="20"/>
              </w:rPr>
            </w:pPr>
            <w:r w:rsidRPr="001F04BA">
              <w:rPr>
                <w:rFonts w:ascii="Segoe UI" w:hAnsi="Segoe UI" w:cs="Segoe UI"/>
                <w:sz w:val="20"/>
                <w:szCs w:val="20"/>
              </w:rPr>
              <w:t>Plant Site</w:t>
            </w:r>
            <w:r w:rsidRPr="001F04BA">
              <w:rPr>
                <w:rFonts w:ascii="Segoe UI" w:hAnsi="Segoe UI" w:cs="Segoe UI"/>
                <w:b/>
                <w:sz w:val="20"/>
                <w:szCs w:val="20"/>
              </w:rPr>
              <w:t xml:space="preserve"> </w:t>
            </w:r>
            <w:r w:rsidR="00F338D6" w:rsidRPr="001F04BA">
              <w:rPr>
                <w:rFonts w:ascii="Segoe UI" w:hAnsi="Segoe UI" w:cs="Segoe UI"/>
                <w:b/>
                <w:sz w:val="20"/>
                <w:szCs w:val="20"/>
              </w:rPr>
              <w:t>Sewage</w:t>
            </w:r>
            <w:r w:rsidR="00F338D6" w:rsidRPr="001F04BA">
              <w:rPr>
                <w:rFonts w:ascii="Segoe UI" w:hAnsi="Segoe UI" w:cs="Segoe UI"/>
                <w:sz w:val="20"/>
                <w:szCs w:val="20"/>
              </w:rPr>
              <w:t xml:space="preserve"> Treatment Plant (Location identified)</w:t>
            </w:r>
          </w:p>
        </w:tc>
      </w:tr>
      <w:tr w:rsidR="00F338D6" w:rsidRPr="00C77D2C" w14:paraId="3A23F768" w14:textId="77777777" w:rsidTr="00F338D6">
        <w:tc>
          <w:tcPr>
            <w:tcW w:w="1315" w:type="dxa"/>
          </w:tcPr>
          <w:p w14:paraId="39E17EC5" w14:textId="4FDA4040" w:rsidR="00F338D6" w:rsidRDefault="002C34BA" w:rsidP="00F338D6">
            <w:pPr>
              <w:pStyle w:val="SOWnormal"/>
              <w:spacing w:after="0" w:line="240" w:lineRule="auto"/>
              <w:rPr>
                <w:rFonts w:ascii="Segoe UI" w:hAnsi="Segoe UI" w:cs="Segoe UI"/>
                <w:sz w:val="20"/>
                <w:szCs w:val="20"/>
              </w:rPr>
            </w:pPr>
            <w:r>
              <w:rPr>
                <w:rFonts w:ascii="Segoe UI" w:hAnsi="Segoe UI" w:cs="Segoe UI"/>
                <w:sz w:val="20"/>
                <w:szCs w:val="20"/>
              </w:rPr>
              <w:t>Water Modeling Data Package – Plant Site</w:t>
            </w:r>
          </w:p>
        </w:tc>
        <w:tc>
          <w:tcPr>
            <w:tcW w:w="1246" w:type="dxa"/>
          </w:tcPr>
          <w:p w14:paraId="1AC919DE" w14:textId="02DFABA0" w:rsidR="00F338D6" w:rsidRDefault="002C34BA" w:rsidP="00F338D6">
            <w:pPr>
              <w:pStyle w:val="SOWnormal"/>
              <w:spacing w:after="0" w:line="240" w:lineRule="auto"/>
              <w:rPr>
                <w:rFonts w:ascii="Segoe UI" w:hAnsi="Segoe UI" w:cs="Segoe UI"/>
                <w:sz w:val="20"/>
                <w:szCs w:val="20"/>
              </w:rPr>
            </w:pPr>
            <w:r>
              <w:rPr>
                <w:rFonts w:ascii="Segoe UI" w:hAnsi="Segoe UI" w:cs="Segoe UI"/>
                <w:sz w:val="20"/>
                <w:szCs w:val="20"/>
              </w:rPr>
              <w:t>88</w:t>
            </w:r>
          </w:p>
        </w:tc>
        <w:tc>
          <w:tcPr>
            <w:tcW w:w="2038" w:type="dxa"/>
          </w:tcPr>
          <w:p w14:paraId="2FF22C5F" w14:textId="59C7BA78" w:rsidR="00F338D6" w:rsidRPr="001F04BA" w:rsidRDefault="002C34BA" w:rsidP="00F338D6">
            <w:pPr>
              <w:pStyle w:val="SOWnormal"/>
              <w:spacing w:after="0" w:line="240" w:lineRule="auto"/>
              <w:rPr>
                <w:rFonts w:ascii="Segoe UI" w:hAnsi="Segoe UI" w:cs="Segoe UI"/>
                <w:sz w:val="20"/>
                <w:szCs w:val="20"/>
              </w:rPr>
            </w:pPr>
            <w:r w:rsidRPr="001F04BA">
              <w:rPr>
                <w:rFonts w:ascii="Segoe UI" w:hAnsi="Segoe UI" w:cs="Segoe UI"/>
                <w:sz w:val="20"/>
                <w:szCs w:val="20"/>
              </w:rPr>
              <w:t>Table 5-10 (Water Uses not Considered in MetSim)</w:t>
            </w:r>
          </w:p>
        </w:tc>
        <w:tc>
          <w:tcPr>
            <w:tcW w:w="4751" w:type="dxa"/>
          </w:tcPr>
          <w:p w14:paraId="789D005D" w14:textId="07BD57BF" w:rsidR="00F338D6" w:rsidRPr="001F04BA" w:rsidRDefault="002C34BA" w:rsidP="001F04BA">
            <w:pPr>
              <w:pStyle w:val="SOWnormal"/>
              <w:spacing w:after="0" w:line="240" w:lineRule="auto"/>
              <w:rPr>
                <w:rFonts w:ascii="Segoe UI" w:hAnsi="Segoe UI" w:cs="Segoe UI"/>
                <w:sz w:val="20"/>
                <w:szCs w:val="20"/>
              </w:rPr>
            </w:pPr>
            <w:r w:rsidRPr="001F04BA">
              <w:rPr>
                <w:rFonts w:ascii="Segoe UI" w:hAnsi="Segoe UI" w:cs="Segoe UI"/>
                <w:sz w:val="20"/>
                <w:szCs w:val="20"/>
              </w:rPr>
              <w:t xml:space="preserve">(Use) Potable Water; (Flow Rate (gpm)) 17; (Fate) 10 gpm to FTB, 7 gpm to Area 1 and 2 Shops </w:t>
            </w:r>
            <w:r w:rsidRPr="001F04BA">
              <w:rPr>
                <w:rFonts w:ascii="Segoe UI" w:hAnsi="Segoe UI" w:cs="Segoe UI"/>
                <w:b/>
                <w:sz w:val="20"/>
                <w:szCs w:val="20"/>
              </w:rPr>
              <w:t>Sanitary</w:t>
            </w:r>
            <w:r w:rsidRPr="001F04BA">
              <w:rPr>
                <w:rFonts w:ascii="Segoe UI" w:hAnsi="Segoe UI" w:cs="Segoe UI"/>
                <w:sz w:val="20"/>
                <w:szCs w:val="20"/>
              </w:rPr>
              <w:t xml:space="preserve"> Systems</w:t>
            </w:r>
          </w:p>
        </w:tc>
      </w:tr>
    </w:tbl>
    <w:p w14:paraId="52E57240" w14:textId="5B2BB79E" w:rsidR="00A51908" w:rsidRPr="00706B57" w:rsidRDefault="004E542C" w:rsidP="00C35EC6">
      <w:pPr>
        <w:pStyle w:val="Heading3"/>
        <w:numPr>
          <w:ilvl w:val="0"/>
          <w:numId w:val="0"/>
        </w:numPr>
        <w:spacing w:before="240"/>
        <w:ind w:left="864" w:hanging="864"/>
      </w:pPr>
      <w:r>
        <w:t>SDEIS Documentation</w:t>
      </w:r>
    </w:p>
    <w:p w14:paraId="4473D710" w14:textId="23C9DBDA" w:rsidR="004E542C" w:rsidRDefault="0059138F" w:rsidP="009D4858">
      <w:pPr>
        <w:pStyle w:val="SOWnormal"/>
        <w:spacing w:line="288" w:lineRule="auto"/>
        <w:rPr>
          <w:rFonts w:ascii="Segoe UI" w:hAnsi="Segoe UI" w:cs="Segoe UI"/>
          <w:sz w:val="20"/>
          <w:szCs w:val="20"/>
        </w:rPr>
      </w:pPr>
      <w:r>
        <w:rPr>
          <w:rFonts w:ascii="Segoe UI" w:hAnsi="Segoe UI" w:cs="Segoe UI"/>
          <w:sz w:val="20"/>
          <w:szCs w:val="20"/>
        </w:rPr>
        <w:t>The SDEIS has been searched for the use of “sewage” and “sanitary”</w:t>
      </w:r>
      <w:r w:rsidR="00C77D2C">
        <w:rPr>
          <w:rFonts w:ascii="Segoe UI" w:hAnsi="Segoe UI" w:cs="Segoe UI"/>
          <w:sz w:val="20"/>
          <w:szCs w:val="20"/>
        </w:rPr>
        <w:t xml:space="preserve"> in reference to the Project, with the following results</w:t>
      </w:r>
      <w:r w:rsidR="001F04BA">
        <w:rPr>
          <w:rFonts w:ascii="Segoe UI" w:hAnsi="Segoe UI" w:cs="Segoe UI"/>
          <w:sz w:val="20"/>
          <w:szCs w:val="20"/>
        </w:rPr>
        <w:t xml:space="preserve"> (note that the Sewage Treatment Plant is not located on any of the figures)</w:t>
      </w:r>
      <w:r w:rsidR="00C77D2C">
        <w:rPr>
          <w:rFonts w:ascii="Segoe UI" w:hAnsi="Segoe UI" w:cs="Segoe UI"/>
          <w:sz w:val="20"/>
          <w:szCs w:val="20"/>
        </w:rPr>
        <w:t>:</w:t>
      </w:r>
    </w:p>
    <w:tbl>
      <w:tblPr>
        <w:tblStyle w:val="TableGrid"/>
        <w:tblW w:w="0" w:type="auto"/>
        <w:tblLook w:val="04A0" w:firstRow="1" w:lastRow="0" w:firstColumn="1" w:lastColumn="0" w:noHBand="0" w:noVBand="1"/>
      </w:tblPr>
      <w:tblGrid>
        <w:gridCol w:w="1615"/>
        <w:gridCol w:w="2700"/>
        <w:gridCol w:w="5035"/>
      </w:tblGrid>
      <w:tr w:rsidR="0059138F" w14:paraId="15D5BB02" w14:textId="77777777" w:rsidTr="002807A0">
        <w:tc>
          <w:tcPr>
            <w:tcW w:w="1615" w:type="dxa"/>
          </w:tcPr>
          <w:p w14:paraId="09BE6206" w14:textId="12229146" w:rsidR="0059138F" w:rsidRPr="0059138F" w:rsidRDefault="0059138F" w:rsidP="0059138F">
            <w:pPr>
              <w:pStyle w:val="SOWnormal"/>
              <w:spacing w:after="0" w:line="240" w:lineRule="auto"/>
              <w:rPr>
                <w:rFonts w:ascii="Segoe UI" w:hAnsi="Segoe UI" w:cs="Segoe UI"/>
                <w:b/>
                <w:sz w:val="20"/>
                <w:szCs w:val="20"/>
              </w:rPr>
            </w:pPr>
            <w:r w:rsidRPr="0059138F">
              <w:rPr>
                <w:rFonts w:ascii="Segoe UI" w:hAnsi="Segoe UI" w:cs="Segoe UI"/>
                <w:b/>
                <w:sz w:val="20"/>
                <w:szCs w:val="20"/>
              </w:rPr>
              <w:t>Page</w:t>
            </w:r>
          </w:p>
        </w:tc>
        <w:tc>
          <w:tcPr>
            <w:tcW w:w="2700" w:type="dxa"/>
          </w:tcPr>
          <w:p w14:paraId="67C341E4" w14:textId="532BDF1A" w:rsidR="0059138F" w:rsidRPr="0059138F" w:rsidRDefault="0059138F" w:rsidP="0059138F">
            <w:pPr>
              <w:pStyle w:val="SOWnormal"/>
              <w:spacing w:after="0" w:line="240" w:lineRule="auto"/>
              <w:rPr>
                <w:rFonts w:ascii="Segoe UI" w:hAnsi="Segoe UI" w:cs="Segoe UI"/>
                <w:b/>
                <w:sz w:val="20"/>
                <w:szCs w:val="20"/>
              </w:rPr>
            </w:pPr>
            <w:r w:rsidRPr="0059138F">
              <w:rPr>
                <w:rFonts w:ascii="Segoe UI" w:hAnsi="Segoe UI" w:cs="Segoe UI"/>
                <w:b/>
                <w:sz w:val="20"/>
                <w:szCs w:val="20"/>
              </w:rPr>
              <w:t>Section</w:t>
            </w:r>
          </w:p>
        </w:tc>
        <w:tc>
          <w:tcPr>
            <w:tcW w:w="5035" w:type="dxa"/>
          </w:tcPr>
          <w:p w14:paraId="48C3AD22" w14:textId="0298AE49" w:rsidR="0059138F" w:rsidRPr="0059138F" w:rsidRDefault="0059138F" w:rsidP="0059138F">
            <w:pPr>
              <w:pStyle w:val="SOWnormal"/>
              <w:spacing w:after="0" w:line="240" w:lineRule="auto"/>
              <w:rPr>
                <w:rFonts w:ascii="Segoe UI" w:hAnsi="Segoe UI" w:cs="Segoe UI"/>
                <w:b/>
                <w:sz w:val="20"/>
                <w:szCs w:val="20"/>
              </w:rPr>
            </w:pPr>
            <w:r w:rsidRPr="0059138F">
              <w:rPr>
                <w:rFonts w:ascii="Segoe UI" w:hAnsi="Segoe UI" w:cs="Segoe UI"/>
                <w:b/>
                <w:sz w:val="20"/>
                <w:szCs w:val="20"/>
              </w:rPr>
              <w:t>Text</w:t>
            </w:r>
          </w:p>
        </w:tc>
      </w:tr>
      <w:tr w:rsidR="0059138F" w14:paraId="778A30FF" w14:textId="77777777" w:rsidTr="002807A0">
        <w:tc>
          <w:tcPr>
            <w:tcW w:w="1615" w:type="dxa"/>
          </w:tcPr>
          <w:p w14:paraId="43740468" w14:textId="3662D460" w:rsidR="0059138F" w:rsidRDefault="0059138F" w:rsidP="0059138F">
            <w:pPr>
              <w:pStyle w:val="SOWnormal"/>
              <w:spacing w:after="0" w:line="240" w:lineRule="auto"/>
              <w:rPr>
                <w:rFonts w:ascii="Segoe UI" w:hAnsi="Segoe UI" w:cs="Segoe UI"/>
                <w:sz w:val="20"/>
                <w:szCs w:val="20"/>
              </w:rPr>
            </w:pPr>
            <w:r>
              <w:rPr>
                <w:rFonts w:ascii="Segoe UI" w:hAnsi="Segoe UI" w:cs="Segoe UI"/>
                <w:sz w:val="20"/>
                <w:szCs w:val="20"/>
              </w:rPr>
              <w:t>ES-56</w:t>
            </w:r>
          </w:p>
        </w:tc>
        <w:tc>
          <w:tcPr>
            <w:tcW w:w="2700" w:type="dxa"/>
          </w:tcPr>
          <w:p w14:paraId="54D9EAF6" w14:textId="09C4A040" w:rsidR="0059138F" w:rsidRDefault="0059138F" w:rsidP="0059138F">
            <w:pPr>
              <w:pStyle w:val="SOWnormal"/>
              <w:spacing w:after="0" w:line="240" w:lineRule="auto"/>
              <w:rPr>
                <w:rFonts w:ascii="Segoe UI" w:hAnsi="Segoe UI" w:cs="Segoe UI"/>
                <w:sz w:val="20"/>
                <w:szCs w:val="20"/>
              </w:rPr>
            </w:pPr>
            <w:r>
              <w:rPr>
                <w:rFonts w:ascii="Segoe UI" w:hAnsi="Segoe UI" w:cs="Segoe UI"/>
                <w:sz w:val="20"/>
                <w:szCs w:val="20"/>
              </w:rPr>
              <w:t>Table 2</w:t>
            </w:r>
            <w:r w:rsidR="00C77D2C">
              <w:rPr>
                <w:rFonts w:ascii="Segoe UI" w:hAnsi="Segoe UI" w:cs="Segoe UI"/>
                <w:sz w:val="20"/>
                <w:szCs w:val="20"/>
              </w:rPr>
              <w:t xml:space="preserve"> (Key Gov’t Permits or Actions)</w:t>
            </w:r>
          </w:p>
        </w:tc>
        <w:tc>
          <w:tcPr>
            <w:tcW w:w="5035" w:type="dxa"/>
          </w:tcPr>
          <w:p w14:paraId="4717CFC2" w14:textId="772C9219" w:rsidR="0059138F" w:rsidRDefault="0059138F" w:rsidP="0059138F">
            <w:pPr>
              <w:pStyle w:val="SOWnormal"/>
              <w:spacing w:after="0" w:line="240" w:lineRule="auto"/>
              <w:rPr>
                <w:rFonts w:ascii="Segoe UI" w:hAnsi="Segoe UI" w:cs="Segoe UI"/>
                <w:sz w:val="20"/>
                <w:szCs w:val="20"/>
              </w:rPr>
            </w:pPr>
            <w:r>
              <w:rPr>
                <w:rFonts w:ascii="Segoe UI" w:hAnsi="Segoe UI" w:cs="Segoe UI"/>
                <w:sz w:val="20"/>
                <w:szCs w:val="20"/>
              </w:rPr>
              <w:t xml:space="preserve">Permit for Public On-site </w:t>
            </w:r>
            <w:r w:rsidRPr="0059138F">
              <w:rPr>
                <w:rFonts w:ascii="Segoe UI" w:hAnsi="Segoe UI" w:cs="Segoe UI"/>
                <w:b/>
                <w:sz w:val="20"/>
                <w:szCs w:val="20"/>
              </w:rPr>
              <w:t>Sewage</w:t>
            </w:r>
            <w:r>
              <w:rPr>
                <w:rFonts w:ascii="Segoe UI" w:hAnsi="Segoe UI" w:cs="Segoe UI"/>
                <w:sz w:val="20"/>
                <w:szCs w:val="20"/>
              </w:rPr>
              <w:t xml:space="preserve"> Disposal System; For </w:t>
            </w:r>
            <w:r w:rsidRPr="0059138F">
              <w:rPr>
                <w:rFonts w:ascii="Segoe UI" w:hAnsi="Segoe UI" w:cs="Segoe UI"/>
                <w:b/>
                <w:sz w:val="20"/>
                <w:szCs w:val="20"/>
              </w:rPr>
              <w:t>sewage</w:t>
            </w:r>
            <w:r>
              <w:rPr>
                <w:rFonts w:ascii="Segoe UI" w:hAnsi="Segoe UI" w:cs="Segoe UI"/>
                <w:sz w:val="20"/>
                <w:szCs w:val="20"/>
              </w:rPr>
              <w:t xml:space="preserve"> waste generated during construction and operation that would be disposed of on site</w:t>
            </w:r>
          </w:p>
        </w:tc>
      </w:tr>
      <w:tr w:rsidR="0059138F" w14:paraId="6E24D5B0" w14:textId="77777777" w:rsidTr="002807A0">
        <w:tc>
          <w:tcPr>
            <w:tcW w:w="1615" w:type="dxa"/>
          </w:tcPr>
          <w:p w14:paraId="0B869995" w14:textId="067A95C7" w:rsidR="0059138F" w:rsidRDefault="0059138F" w:rsidP="0059138F">
            <w:pPr>
              <w:pStyle w:val="SOWnormal"/>
              <w:spacing w:after="0" w:line="240" w:lineRule="auto"/>
              <w:rPr>
                <w:rFonts w:ascii="Segoe UI" w:hAnsi="Segoe UI" w:cs="Segoe UI"/>
                <w:sz w:val="20"/>
                <w:szCs w:val="20"/>
              </w:rPr>
            </w:pPr>
            <w:r>
              <w:rPr>
                <w:rFonts w:ascii="Segoe UI" w:hAnsi="Segoe UI" w:cs="Segoe UI"/>
                <w:sz w:val="20"/>
                <w:szCs w:val="20"/>
              </w:rPr>
              <w:t>1-16</w:t>
            </w:r>
          </w:p>
        </w:tc>
        <w:tc>
          <w:tcPr>
            <w:tcW w:w="2700" w:type="dxa"/>
          </w:tcPr>
          <w:p w14:paraId="45BE8ED1" w14:textId="75D8C9A3" w:rsidR="0059138F" w:rsidRDefault="0059138F" w:rsidP="0059138F">
            <w:pPr>
              <w:pStyle w:val="SOWnormal"/>
              <w:spacing w:after="0" w:line="240" w:lineRule="auto"/>
              <w:rPr>
                <w:rFonts w:ascii="Segoe UI" w:hAnsi="Segoe UI" w:cs="Segoe UI"/>
                <w:sz w:val="20"/>
                <w:szCs w:val="20"/>
              </w:rPr>
            </w:pPr>
            <w:r>
              <w:rPr>
                <w:rFonts w:ascii="Segoe UI" w:hAnsi="Segoe UI" w:cs="Segoe UI"/>
                <w:sz w:val="20"/>
                <w:szCs w:val="20"/>
              </w:rPr>
              <w:t>Table 1.4-1</w:t>
            </w:r>
            <w:r w:rsidR="00C77D2C">
              <w:rPr>
                <w:rFonts w:ascii="Segoe UI" w:hAnsi="Segoe UI" w:cs="Segoe UI"/>
                <w:sz w:val="20"/>
                <w:szCs w:val="20"/>
              </w:rPr>
              <w:t xml:space="preserve"> (Gov’t Permits and Approvals for the Proposed Connected Actions)</w:t>
            </w:r>
          </w:p>
        </w:tc>
        <w:tc>
          <w:tcPr>
            <w:tcW w:w="5035" w:type="dxa"/>
          </w:tcPr>
          <w:p w14:paraId="3A79CFC7" w14:textId="12E34D45" w:rsidR="0059138F" w:rsidRPr="00C77D2C" w:rsidRDefault="0059138F" w:rsidP="0059138F">
            <w:pPr>
              <w:pStyle w:val="SOWnormal"/>
              <w:spacing w:after="0" w:line="240" w:lineRule="auto"/>
              <w:rPr>
                <w:rFonts w:ascii="Segoe UI" w:hAnsi="Segoe UI" w:cs="Segoe UI"/>
                <w:sz w:val="20"/>
                <w:szCs w:val="20"/>
              </w:rPr>
            </w:pPr>
            <w:r w:rsidRPr="00C77D2C">
              <w:rPr>
                <w:rFonts w:ascii="Segoe UI" w:hAnsi="Segoe UI" w:cs="Segoe UI"/>
                <w:sz w:val="20"/>
                <w:szCs w:val="20"/>
              </w:rPr>
              <w:t xml:space="preserve">Permit for Public On-site </w:t>
            </w:r>
            <w:r w:rsidRPr="00C77D2C">
              <w:rPr>
                <w:rFonts w:ascii="Segoe UI" w:hAnsi="Segoe UI" w:cs="Segoe UI"/>
                <w:b/>
                <w:sz w:val="20"/>
                <w:szCs w:val="20"/>
              </w:rPr>
              <w:t>Sewage</w:t>
            </w:r>
            <w:r w:rsidRPr="00C77D2C">
              <w:rPr>
                <w:rFonts w:ascii="Segoe UI" w:hAnsi="Segoe UI" w:cs="Segoe UI"/>
                <w:sz w:val="20"/>
                <w:szCs w:val="20"/>
              </w:rPr>
              <w:t xml:space="preserve"> Disposal System; For sewage waste generated during construction and operation that would be disposed of on site</w:t>
            </w:r>
          </w:p>
        </w:tc>
      </w:tr>
      <w:tr w:rsidR="0059138F" w14:paraId="444B26F6" w14:textId="77777777" w:rsidTr="002807A0">
        <w:tc>
          <w:tcPr>
            <w:tcW w:w="1615" w:type="dxa"/>
          </w:tcPr>
          <w:p w14:paraId="1626BD52" w14:textId="5D1AA642" w:rsidR="0059138F" w:rsidRDefault="0059138F" w:rsidP="0059138F">
            <w:pPr>
              <w:pStyle w:val="SOWnormal"/>
              <w:spacing w:after="0" w:line="240" w:lineRule="auto"/>
              <w:rPr>
                <w:rFonts w:ascii="Segoe UI" w:hAnsi="Segoe UI" w:cs="Segoe UI"/>
                <w:sz w:val="20"/>
                <w:szCs w:val="20"/>
              </w:rPr>
            </w:pPr>
            <w:r>
              <w:rPr>
                <w:rFonts w:ascii="Segoe UI" w:hAnsi="Segoe UI" w:cs="Segoe UI"/>
                <w:sz w:val="20"/>
                <w:szCs w:val="20"/>
              </w:rPr>
              <w:t>3-3</w:t>
            </w:r>
          </w:p>
        </w:tc>
        <w:tc>
          <w:tcPr>
            <w:tcW w:w="2700" w:type="dxa"/>
          </w:tcPr>
          <w:p w14:paraId="6739BA58" w14:textId="6A4E938E" w:rsidR="0059138F" w:rsidRDefault="0059138F" w:rsidP="0059138F">
            <w:pPr>
              <w:pStyle w:val="SOWnormal"/>
              <w:spacing w:after="0" w:line="240" w:lineRule="auto"/>
              <w:rPr>
                <w:rFonts w:ascii="Segoe UI" w:hAnsi="Segoe UI" w:cs="Segoe UI"/>
                <w:sz w:val="20"/>
                <w:szCs w:val="20"/>
              </w:rPr>
            </w:pPr>
            <w:r>
              <w:rPr>
                <w:rFonts w:ascii="Segoe UI" w:hAnsi="Segoe UI" w:cs="Segoe UI"/>
                <w:sz w:val="20"/>
                <w:szCs w:val="20"/>
              </w:rPr>
              <w:t>3.1.1.5 (Plant Site Layout Overview)</w:t>
            </w:r>
          </w:p>
        </w:tc>
        <w:tc>
          <w:tcPr>
            <w:tcW w:w="5035" w:type="dxa"/>
          </w:tcPr>
          <w:p w14:paraId="2CAEADB8" w14:textId="6F84F592" w:rsidR="0059138F" w:rsidRPr="00C77D2C" w:rsidRDefault="0059138F" w:rsidP="0059138F">
            <w:pPr>
              <w:pStyle w:val="SOWnormal"/>
              <w:spacing w:after="0" w:line="240" w:lineRule="auto"/>
              <w:rPr>
                <w:rFonts w:ascii="Segoe UI" w:hAnsi="Segoe UI" w:cs="Segoe UI"/>
                <w:sz w:val="20"/>
                <w:szCs w:val="20"/>
              </w:rPr>
            </w:pPr>
            <w:r w:rsidRPr="00C77D2C">
              <w:rPr>
                <w:rFonts w:ascii="Segoe UI" w:hAnsi="Segoe UI" w:cs="Segoe UI"/>
                <w:sz w:val="20"/>
                <w:szCs w:val="20"/>
              </w:rPr>
              <w:t xml:space="preserve">The existing infrastructure at the Plant Site includes roads, railroads, maintenance facilities (shops), electrical transmission lines, </w:t>
            </w:r>
            <w:r w:rsidRPr="00C77D2C">
              <w:rPr>
                <w:rFonts w:ascii="Segoe UI" w:hAnsi="Segoe UI" w:cs="Segoe UI"/>
                <w:b/>
                <w:sz w:val="20"/>
                <w:szCs w:val="20"/>
              </w:rPr>
              <w:t>sanitary</w:t>
            </w:r>
            <w:r w:rsidRPr="00C77D2C">
              <w:rPr>
                <w:rFonts w:ascii="Segoe UI" w:hAnsi="Segoe UI" w:cs="Segoe UI"/>
                <w:sz w:val="20"/>
                <w:szCs w:val="20"/>
              </w:rPr>
              <w:t xml:space="preserve"> and potable water treatment facilities, coarse- and fine-crusher buildings, and a concentrator building.</w:t>
            </w:r>
          </w:p>
        </w:tc>
      </w:tr>
    </w:tbl>
    <w:p w14:paraId="6953D874" w14:textId="3730022A" w:rsidR="004E542C" w:rsidRPr="00706B57" w:rsidRDefault="004E542C" w:rsidP="004E542C">
      <w:pPr>
        <w:pStyle w:val="Heading3"/>
        <w:numPr>
          <w:ilvl w:val="0"/>
          <w:numId w:val="0"/>
        </w:numPr>
        <w:ind w:left="864" w:hanging="864"/>
      </w:pPr>
      <w:r>
        <w:lastRenderedPageBreak/>
        <w:t>DEIS Documentation</w:t>
      </w:r>
    </w:p>
    <w:p w14:paraId="64F6FB07" w14:textId="16485F2E" w:rsidR="00C77D2C" w:rsidRDefault="00C77D2C" w:rsidP="00C77D2C">
      <w:pPr>
        <w:pStyle w:val="SOWnormal"/>
        <w:spacing w:line="288" w:lineRule="auto"/>
        <w:rPr>
          <w:rFonts w:ascii="Segoe UI" w:hAnsi="Segoe UI" w:cs="Segoe UI"/>
          <w:sz w:val="20"/>
          <w:szCs w:val="20"/>
        </w:rPr>
      </w:pPr>
      <w:r>
        <w:rPr>
          <w:rFonts w:ascii="Segoe UI" w:hAnsi="Segoe UI" w:cs="Segoe UI"/>
          <w:sz w:val="20"/>
          <w:szCs w:val="20"/>
        </w:rPr>
        <w:t>The DEIS has been searched for the use of “sewage” and “sanitary” in reference to the Project, with the following results</w:t>
      </w:r>
      <w:r w:rsidR="001F04BA">
        <w:rPr>
          <w:rFonts w:ascii="Segoe UI" w:hAnsi="Segoe UI" w:cs="Segoe UI"/>
          <w:sz w:val="20"/>
          <w:szCs w:val="20"/>
        </w:rPr>
        <w:t xml:space="preserve"> (note that the Sewage Treatment Plant is only located on 1 figure-AOCs)</w:t>
      </w:r>
      <w:r>
        <w:rPr>
          <w:rFonts w:ascii="Segoe UI" w:hAnsi="Segoe UI" w:cs="Segoe UI"/>
          <w:sz w:val="20"/>
          <w:szCs w:val="20"/>
        </w:rPr>
        <w:t>:</w:t>
      </w:r>
    </w:p>
    <w:tbl>
      <w:tblPr>
        <w:tblStyle w:val="TableGrid"/>
        <w:tblW w:w="0" w:type="auto"/>
        <w:tblLook w:val="04A0" w:firstRow="1" w:lastRow="0" w:firstColumn="1" w:lastColumn="0" w:noHBand="0" w:noVBand="1"/>
      </w:tblPr>
      <w:tblGrid>
        <w:gridCol w:w="1615"/>
        <w:gridCol w:w="2610"/>
        <w:gridCol w:w="5125"/>
      </w:tblGrid>
      <w:tr w:rsidR="002807A0" w14:paraId="6BFD76CE" w14:textId="77777777" w:rsidTr="00C35EC6">
        <w:trPr>
          <w:tblHeader/>
        </w:trPr>
        <w:tc>
          <w:tcPr>
            <w:tcW w:w="1615" w:type="dxa"/>
          </w:tcPr>
          <w:p w14:paraId="72091B73" w14:textId="77777777" w:rsidR="00C77D2C" w:rsidRPr="0059138F" w:rsidRDefault="00C77D2C" w:rsidP="001F04BA">
            <w:pPr>
              <w:pStyle w:val="SOWnormal"/>
              <w:spacing w:after="0" w:line="240" w:lineRule="auto"/>
              <w:rPr>
                <w:rFonts w:ascii="Segoe UI" w:hAnsi="Segoe UI" w:cs="Segoe UI"/>
                <w:b/>
                <w:sz w:val="20"/>
                <w:szCs w:val="20"/>
              </w:rPr>
            </w:pPr>
            <w:r w:rsidRPr="0059138F">
              <w:rPr>
                <w:rFonts w:ascii="Segoe UI" w:hAnsi="Segoe UI" w:cs="Segoe UI"/>
                <w:b/>
                <w:sz w:val="20"/>
                <w:szCs w:val="20"/>
              </w:rPr>
              <w:t>Page</w:t>
            </w:r>
          </w:p>
        </w:tc>
        <w:tc>
          <w:tcPr>
            <w:tcW w:w="2610" w:type="dxa"/>
          </w:tcPr>
          <w:p w14:paraId="626EF7CC" w14:textId="77777777" w:rsidR="00C77D2C" w:rsidRPr="0059138F" w:rsidRDefault="00C77D2C" w:rsidP="001F04BA">
            <w:pPr>
              <w:pStyle w:val="SOWnormal"/>
              <w:spacing w:after="0" w:line="240" w:lineRule="auto"/>
              <w:rPr>
                <w:rFonts w:ascii="Segoe UI" w:hAnsi="Segoe UI" w:cs="Segoe UI"/>
                <w:b/>
                <w:sz w:val="20"/>
                <w:szCs w:val="20"/>
              </w:rPr>
            </w:pPr>
            <w:r w:rsidRPr="0059138F">
              <w:rPr>
                <w:rFonts w:ascii="Segoe UI" w:hAnsi="Segoe UI" w:cs="Segoe UI"/>
                <w:b/>
                <w:sz w:val="20"/>
                <w:szCs w:val="20"/>
              </w:rPr>
              <w:t>Section</w:t>
            </w:r>
          </w:p>
        </w:tc>
        <w:tc>
          <w:tcPr>
            <w:tcW w:w="5125" w:type="dxa"/>
          </w:tcPr>
          <w:p w14:paraId="56253209" w14:textId="77777777" w:rsidR="00C77D2C" w:rsidRPr="0059138F" w:rsidRDefault="00C77D2C" w:rsidP="001F04BA">
            <w:pPr>
              <w:pStyle w:val="SOWnormal"/>
              <w:spacing w:after="0" w:line="240" w:lineRule="auto"/>
              <w:rPr>
                <w:rFonts w:ascii="Segoe UI" w:hAnsi="Segoe UI" w:cs="Segoe UI"/>
                <w:b/>
                <w:sz w:val="20"/>
                <w:szCs w:val="20"/>
              </w:rPr>
            </w:pPr>
            <w:r w:rsidRPr="0059138F">
              <w:rPr>
                <w:rFonts w:ascii="Segoe UI" w:hAnsi="Segoe UI" w:cs="Segoe UI"/>
                <w:b/>
                <w:sz w:val="20"/>
                <w:szCs w:val="20"/>
              </w:rPr>
              <w:t>Text</w:t>
            </w:r>
          </w:p>
        </w:tc>
      </w:tr>
      <w:tr w:rsidR="002807A0" w14:paraId="5BED6FF5" w14:textId="77777777" w:rsidTr="002807A0">
        <w:tc>
          <w:tcPr>
            <w:tcW w:w="1615" w:type="dxa"/>
          </w:tcPr>
          <w:p w14:paraId="75C3C07B" w14:textId="54E61FE0" w:rsidR="00C77D2C" w:rsidRPr="002807A0" w:rsidRDefault="00C77D2C" w:rsidP="001F04BA">
            <w:pPr>
              <w:pStyle w:val="SOWnormal"/>
              <w:spacing w:after="0" w:line="240" w:lineRule="auto"/>
              <w:rPr>
                <w:rFonts w:ascii="Segoe UI" w:hAnsi="Segoe UI" w:cs="Segoe UI"/>
                <w:sz w:val="20"/>
                <w:szCs w:val="20"/>
              </w:rPr>
            </w:pPr>
            <w:r w:rsidRPr="002807A0">
              <w:rPr>
                <w:rFonts w:ascii="Segoe UI" w:hAnsi="Segoe UI" w:cs="Segoe UI"/>
                <w:sz w:val="20"/>
                <w:szCs w:val="20"/>
              </w:rPr>
              <w:t>S-3</w:t>
            </w:r>
          </w:p>
        </w:tc>
        <w:tc>
          <w:tcPr>
            <w:tcW w:w="2610" w:type="dxa"/>
          </w:tcPr>
          <w:p w14:paraId="71BC346E" w14:textId="1B61C2C0" w:rsidR="00C77D2C" w:rsidRPr="002807A0" w:rsidRDefault="00C77D2C" w:rsidP="001F04BA">
            <w:pPr>
              <w:pStyle w:val="SOWnormal"/>
              <w:spacing w:after="0" w:line="240" w:lineRule="auto"/>
              <w:rPr>
                <w:rFonts w:ascii="Segoe UI" w:hAnsi="Segoe UI" w:cs="Segoe UI"/>
                <w:sz w:val="20"/>
                <w:szCs w:val="20"/>
              </w:rPr>
            </w:pPr>
            <w:r w:rsidRPr="002807A0">
              <w:rPr>
                <w:rFonts w:ascii="Segoe UI" w:hAnsi="Segoe UI" w:cs="Segoe UI"/>
                <w:sz w:val="20"/>
                <w:szCs w:val="20"/>
              </w:rPr>
              <w:t>I.C (Regulatory Framework)</w:t>
            </w:r>
          </w:p>
        </w:tc>
        <w:tc>
          <w:tcPr>
            <w:tcW w:w="5125" w:type="dxa"/>
          </w:tcPr>
          <w:p w14:paraId="0BFDBF66" w14:textId="77777777" w:rsidR="00C77D2C" w:rsidRPr="002807A0" w:rsidRDefault="00C77D2C" w:rsidP="00C77D2C">
            <w:pPr>
              <w:autoSpaceDE w:val="0"/>
              <w:autoSpaceDN w:val="0"/>
              <w:adjustRightInd w:val="0"/>
              <w:spacing w:after="0" w:line="240" w:lineRule="auto"/>
              <w:rPr>
                <w:rFonts w:eastAsia="Cambria" w:cs="Segoe UI"/>
                <w:sz w:val="20"/>
                <w:szCs w:val="20"/>
              </w:rPr>
            </w:pPr>
            <w:r w:rsidRPr="002807A0">
              <w:rPr>
                <w:rFonts w:eastAsia="Cambria" w:cs="Segoe UI"/>
                <w:sz w:val="20"/>
                <w:szCs w:val="20"/>
              </w:rPr>
              <w:t xml:space="preserve">Public On-site </w:t>
            </w:r>
            <w:r w:rsidRPr="002807A0">
              <w:rPr>
                <w:rFonts w:eastAsia="Cambria" w:cs="Segoe UI"/>
                <w:b/>
                <w:sz w:val="20"/>
                <w:szCs w:val="20"/>
              </w:rPr>
              <w:t>Sewage</w:t>
            </w:r>
            <w:r w:rsidRPr="002807A0">
              <w:rPr>
                <w:rFonts w:eastAsia="Cambria" w:cs="Segoe UI"/>
                <w:sz w:val="20"/>
                <w:szCs w:val="20"/>
              </w:rPr>
              <w:t xml:space="preserve"> Disposal System</w:t>
            </w:r>
          </w:p>
          <w:p w14:paraId="5C3442A4" w14:textId="20A46EAB" w:rsidR="00C77D2C" w:rsidRPr="002807A0" w:rsidRDefault="00C77D2C" w:rsidP="00C77D2C">
            <w:pPr>
              <w:pStyle w:val="SOWnormal"/>
              <w:spacing w:after="0" w:line="240" w:lineRule="auto"/>
              <w:rPr>
                <w:rFonts w:ascii="Segoe UI" w:hAnsi="Segoe UI" w:cs="Segoe UI"/>
                <w:sz w:val="20"/>
                <w:szCs w:val="20"/>
              </w:rPr>
            </w:pPr>
            <w:r w:rsidRPr="002807A0">
              <w:rPr>
                <w:rFonts w:ascii="Segoe UI" w:eastAsia="Cambria" w:hAnsi="Segoe UI" w:cs="Segoe UI"/>
                <w:sz w:val="20"/>
                <w:szCs w:val="20"/>
              </w:rPr>
              <w:t>Permit</w:t>
            </w:r>
          </w:p>
        </w:tc>
      </w:tr>
      <w:tr w:rsidR="002807A0" w14:paraId="5041B21E" w14:textId="77777777" w:rsidTr="002807A0">
        <w:tc>
          <w:tcPr>
            <w:tcW w:w="1615" w:type="dxa"/>
          </w:tcPr>
          <w:p w14:paraId="3EECF6CD" w14:textId="52699FE4" w:rsidR="00C77D2C" w:rsidRPr="002807A0" w:rsidRDefault="002807A0" w:rsidP="001F04BA">
            <w:pPr>
              <w:pStyle w:val="SOWnormal"/>
              <w:spacing w:after="0" w:line="240" w:lineRule="auto"/>
              <w:rPr>
                <w:rFonts w:ascii="Segoe UI" w:hAnsi="Segoe UI" w:cs="Segoe UI"/>
                <w:sz w:val="20"/>
                <w:szCs w:val="20"/>
              </w:rPr>
            </w:pPr>
            <w:r w:rsidRPr="002807A0">
              <w:rPr>
                <w:rFonts w:ascii="Segoe UI" w:hAnsi="Segoe UI" w:cs="Segoe UI"/>
                <w:sz w:val="20"/>
                <w:szCs w:val="20"/>
              </w:rPr>
              <w:t>S-7</w:t>
            </w:r>
          </w:p>
        </w:tc>
        <w:tc>
          <w:tcPr>
            <w:tcW w:w="2610" w:type="dxa"/>
          </w:tcPr>
          <w:p w14:paraId="23C4E66C" w14:textId="18DFF545" w:rsidR="00C77D2C" w:rsidRPr="006C1159" w:rsidRDefault="00C77D2C" w:rsidP="001F04BA">
            <w:pPr>
              <w:pStyle w:val="SOWnormal"/>
              <w:spacing w:after="0" w:line="240" w:lineRule="auto"/>
              <w:rPr>
                <w:rFonts w:ascii="Segoe UI" w:hAnsi="Segoe UI" w:cs="Segoe UI"/>
                <w:sz w:val="20"/>
                <w:szCs w:val="20"/>
              </w:rPr>
            </w:pPr>
            <w:r w:rsidRPr="006C1159">
              <w:rPr>
                <w:rFonts w:ascii="Segoe UI" w:hAnsi="Segoe UI" w:cs="Segoe UI"/>
                <w:sz w:val="20"/>
                <w:szCs w:val="20"/>
              </w:rPr>
              <w:t>III.B.1 (Proposed Action Description)</w:t>
            </w:r>
          </w:p>
        </w:tc>
        <w:tc>
          <w:tcPr>
            <w:tcW w:w="5125" w:type="dxa"/>
          </w:tcPr>
          <w:p w14:paraId="53C88FCE" w14:textId="17A90BD3" w:rsidR="00C77D2C" w:rsidRPr="006C1159" w:rsidRDefault="00C77D2C" w:rsidP="00C77D2C">
            <w:pPr>
              <w:autoSpaceDE w:val="0"/>
              <w:autoSpaceDN w:val="0"/>
              <w:adjustRightInd w:val="0"/>
              <w:spacing w:after="0" w:line="240" w:lineRule="auto"/>
              <w:rPr>
                <w:rFonts w:cs="Segoe UI"/>
                <w:sz w:val="20"/>
                <w:szCs w:val="20"/>
              </w:rPr>
            </w:pPr>
            <w:r w:rsidRPr="006C1159">
              <w:rPr>
                <w:rFonts w:eastAsia="Cambria" w:cs="Segoe UI"/>
                <w:sz w:val="20"/>
                <w:szCs w:val="20"/>
              </w:rPr>
              <w:t xml:space="preserve">The existing infrastructure at the Plant Site includes roads, railroads, electrical transmission lines, </w:t>
            </w:r>
            <w:r w:rsidRPr="006C1159">
              <w:rPr>
                <w:rFonts w:eastAsia="Cambria" w:cs="Segoe UI"/>
                <w:b/>
                <w:sz w:val="20"/>
                <w:szCs w:val="20"/>
              </w:rPr>
              <w:t>sanitary</w:t>
            </w:r>
            <w:r w:rsidRPr="006C1159">
              <w:rPr>
                <w:rFonts w:eastAsia="Cambria" w:cs="Segoe UI"/>
                <w:sz w:val="20"/>
                <w:szCs w:val="20"/>
              </w:rPr>
              <w:t xml:space="preserve"> and potable water treatment facilities, and the beneficiation plant.</w:t>
            </w:r>
          </w:p>
        </w:tc>
      </w:tr>
      <w:tr w:rsidR="002807A0" w14:paraId="502C6BAB" w14:textId="77777777" w:rsidTr="002807A0">
        <w:tc>
          <w:tcPr>
            <w:tcW w:w="1615" w:type="dxa"/>
          </w:tcPr>
          <w:p w14:paraId="035B1267" w14:textId="433D1081" w:rsidR="00C77D2C" w:rsidRPr="002807A0" w:rsidRDefault="00C77D2C" w:rsidP="001F04BA">
            <w:pPr>
              <w:pStyle w:val="SOWnormal"/>
              <w:spacing w:after="0" w:line="240" w:lineRule="auto"/>
              <w:rPr>
                <w:rFonts w:ascii="Segoe UI" w:hAnsi="Segoe UI" w:cs="Segoe UI"/>
                <w:sz w:val="20"/>
                <w:szCs w:val="20"/>
              </w:rPr>
            </w:pPr>
            <w:r w:rsidRPr="002807A0">
              <w:rPr>
                <w:rFonts w:ascii="Segoe UI" w:hAnsi="Segoe UI" w:cs="Segoe UI"/>
                <w:sz w:val="20"/>
                <w:szCs w:val="20"/>
              </w:rPr>
              <w:t>1-6</w:t>
            </w:r>
          </w:p>
        </w:tc>
        <w:tc>
          <w:tcPr>
            <w:tcW w:w="2610" w:type="dxa"/>
          </w:tcPr>
          <w:p w14:paraId="57DDA34D" w14:textId="3D6F290D" w:rsidR="00C77D2C" w:rsidRPr="006C1159" w:rsidRDefault="00C77D2C" w:rsidP="001F04BA">
            <w:pPr>
              <w:pStyle w:val="SOWnormal"/>
              <w:spacing w:after="0" w:line="240" w:lineRule="auto"/>
              <w:rPr>
                <w:rFonts w:ascii="Segoe UI" w:hAnsi="Segoe UI" w:cs="Segoe UI"/>
                <w:sz w:val="20"/>
                <w:szCs w:val="20"/>
              </w:rPr>
            </w:pPr>
            <w:r w:rsidRPr="006C1159">
              <w:rPr>
                <w:rFonts w:ascii="Segoe UI" w:hAnsi="Segoe UI" w:cs="Segoe UI"/>
                <w:sz w:val="20"/>
                <w:szCs w:val="20"/>
              </w:rPr>
              <w:t>Table 1.1-1 (Gov’t Permits and Approvals for the Project)</w:t>
            </w:r>
          </w:p>
        </w:tc>
        <w:tc>
          <w:tcPr>
            <w:tcW w:w="5125" w:type="dxa"/>
          </w:tcPr>
          <w:p w14:paraId="6CCEAF6A" w14:textId="7B131E41" w:rsidR="00C77D2C" w:rsidRPr="006C1159" w:rsidRDefault="00C77D2C" w:rsidP="002807A0">
            <w:pPr>
              <w:autoSpaceDE w:val="0"/>
              <w:autoSpaceDN w:val="0"/>
              <w:adjustRightInd w:val="0"/>
              <w:spacing w:after="0" w:line="240" w:lineRule="auto"/>
              <w:rPr>
                <w:rFonts w:cs="Segoe UI"/>
                <w:sz w:val="20"/>
                <w:szCs w:val="20"/>
              </w:rPr>
            </w:pPr>
            <w:r w:rsidRPr="006C1159">
              <w:rPr>
                <w:rFonts w:eastAsia="Cambria" w:cs="Segoe UI"/>
                <w:sz w:val="20"/>
                <w:szCs w:val="20"/>
              </w:rPr>
              <w:t xml:space="preserve">Permit for Public On-site </w:t>
            </w:r>
            <w:r w:rsidRPr="006C1159">
              <w:rPr>
                <w:rFonts w:eastAsia="Cambria" w:cs="Segoe UI"/>
                <w:b/>
                <w:sz w:val="20"/>
                <w:szCs w:val="20"/>
              </w:rPr>
              <w:t>Sewage</w:t>
            </w:r>
            <w:r w:rsidRPr="006C1159">
              <w:rPr>
                <w:rFonts w:eastAsia="Cambria" w:cs="Segoe UI"/>
                <w:sz w:val="20"/>
                <w:szCs w:val="20"/>
              </w:rPr>
              <w:t xml:space="preserve"> Disposal</w:t>
            </w:r>
            <w:r w:rsidR="002807A0" w:rsidRPr="006C1159">
              <w:rPr>
                <w:rFonts w:eastAsia="Cambria" w:cs="Segoe UI"/>
                <w:sz w:val="20"/>
                <w:szCs w:val="20"/>
              </w:rPr>
              <w:t xml:space="preserve"> </w:t>
            </w:r>
            <w:r w:rsidRPr="006C1159">
              <w:rPr>
                <w:rFonts w:eastAsia="Cambria" w:cs="Segoe UI"/>
                <w:sz w:val="20"/>
                <w:szCs w:val="20"/>
              </w:rPr>
              <w:t>System</w:t>
            </w:r>
            <w:r w:rsidR="002807A0" w:rsidRPr="006C1159">
              <w:rPr>
                <w:rFonts w:eastAsia="Cambria" w:cs="Segoe UI"/>
                <w:sz w:val="20"/>
                <w:szCs w:val="20"/>
              </w:rPr>
              <w:t>; For solid waste generated during construction and operation that would be disposed on-site</w:t>
            </w:r>
          </w:p>
        </w:tc>
      </w:tr>
      <w:tr w:rsidR="002807A0" w14:paraId="6A560C59" w14:textId="77777777" w:rsidTr="002807A0">
        <w:tc>
          <w:tcPr>
            <w:tcW w:w="1615" w:type="dxa"/>
          </w:tcPr>
          <w:p w14:paraId="277E0D73" w14:textId="3927DF7F" w:rsidR="002807A0" w:rsidRPr="002807A0" w:rsidRDefault="002807A0" w:rsidP="001F04BA">
            <w:pPr>
              <w:pStyle w:val="SOWnormal"/>
              <w:spacing w:after="0" w:line="240" w:lineRule="auto"/>
              <w:rPr>
                <w:rFonts w:ascii="Segoe UI" w:hAnsi="Segoe UI" w:cs="Segoe UI"/>
                <w:sz w:val="20"/>
                <w:szCs w:val="20"/>
              </w:rPr>
            </w:pPr>
            <w:r w:rsidRPr="002807A0">
              <w:rPr>
                <w:rFonts w:ascii="Segoe UI" w:hAnsi="Segoe UI" w:cs="Segoe UI"/>
                <w:sz w:val="20"/>
                <w:szCs w:val="20"/>
              </w:rPr>
              <w:t>3-19</w:t>
            </w:r>
          </w:p>
        </w:tc>
        <w:tc>
          <w:tcPr>
            <w:tcW w:w="2610" w:type="dxa"/>
          </w:tcPr>
          <w:p w14:paraId="29D6CDA5" w14:textId="4E53D3E5" w:rsidR="002807A0" w:rsidRPr="006C1159" w:rsidRDefault="002807A0" w:rsidP="001F04BA">
            <w:pPr>
              <w:pStyle w:val="SOWnormal"/>
              <w:spacing w:after="0" w:line="240" w:lineRule="auto"/>
              <w:rPr>
                <w:rFonts w:ascii="Segoe UI" w:hAnsi="Segoe UI" w:cs="Segoe UI"/>
                <w:sz w:val="20"/>
                <w:szCs w:val="20"/>
              </w:rPr>
            </w:pPr>
            <w:r w:rsidRPr="006C1159">
              <w:rPr>
                <w:rFonts w:ascii="Segoe UI" w:hAnsi="Segoe UI" w:cs="Segoe UI"/>
                <w:sz w:val="20"/>
                <w:szCs w:val="20"/>
              </w:rPr>
              <w:t>3.1.4 (Plant Site – Location and Ownership)</w:t>
            </w:r>
          </w:p>
        </w:tc>
        <w:tc>
          <w:tcPr>
            <w:tcW w:w="5125" w:type="dxa"/>
          </w:tcPr>
          <w:p w14:paraId="309BF6C1" w14:textId="49018BB2" w:rsidR="002807A0" w:rsidRPr="001F04BA" w:rsidRDefault="002807A0" w:rsidP="002807A0">
            <w:pPr>
              <w:autoSpaceDE w:val="0"/>
              <w:autoSpaceDN w:val="0"/>
              <w:adjustRightInd w:val="0"/>
              <w:spacing w:after="0" w:line="240" w:lineRule="auto"/>
              <w:rPr>
                <w:rFonts w:eastAsia="Cambria" w:cs="Segoe UI"/>
                <w:sz w:val="20"/>
                <w:szCs w:val="20"/>
              </w:rPr>
            </w:pPr>
            <w:r w:rsidRPr="001F04BA">
              <w:rPr>
                <w:rFonts w:eastAsia="Cambria" w:cs="Segoe UI"/>
                <w:sz w:val="20"/>
                <w:szCs w:val="20"/>
              </w:rPr>
              <w:t xml:space="preserve">The existing </w:t>
            </w:r>
            <w:r w:rsidRPr="001F04BA">
              <w:rPr>
                <w:rFonts w:eastAsia="Cambria" w:cs="Segoe UI"/>
                <w:b/>
                <w:sz w:val="20"/>
                <w:szCs w:val="20"/>
              </w:rPr>
              <w:t>Sanitary</w:t>
            </w:r>
            <w:r w:rsidRPr="001F04BA">
              <w:rPr>
                <w:rFonts w:eastAsia="Cambria" w:cs="Segoe UI"/>
                <w:sz w:val="20"/>
                <w:szCs w:val="20"/>
              </w:rPr>
              <w:t xml:space="preserve"> Treatment Plant would be replaced or upgraded to meet current construction and performance standards and sized as appropriate; </w:t>
            </w:r>
          </w:p>
        </w:tc>
      </w:tr>
      <w:tr w:rsidR="001F04BA" w14:paraId="244ABC07" w14:textId="77777777" w:rsidTr="002807A0">
        <w:tc>
          <w:tcPr>
            <w:tcW w:w="1615" w:type="dxa"/>
          </w:tcPr>
          <w:p w14:paraId="1A93449C" w14:textId="47ED8606" w:rsidR="001F04BA" w:rsidRDefault="001F04BA" w:rsidP="001F04BA">
            <w:pPr>
              <w:pStyle w:val="SOWnormal"/>
              <w:spacing w:after="0" w:line="240" w:lineRule="auto"/>
              <w:rPr>
                <w:rFonts w:ascii="Segoe UI" w:hAnsi="Segoe UI" w:cs="Segoe UI"/>
                <w:sz w:val="20"/>
                <w:szCs w:val="20"/>
              </w:rPr>
            </w:pPr>
          </w:p>
        </w:tc>
        <w:tc>
          <w:tcPr>
            <w:tcW w:w="2610" w:type="dxa"/>
          </w:tcPr>
          <w:p w14:paraId="1EBBD0D7" w14:textId="48DEA8A7" w:rsidR="001F04BA" w:rsidRPr="006C1159" w:rsidRDefault="001F04BA" w:rsidP="001F04BA">
            <w:pPr>
              <w:pStyle w:val="SOWnormal"/>
              <w:spacing w:after="0" w:line="240" w:lineRule="auto"/>
              <w:rPr>
                <w:rFonts w:ascii="Segoe UI" w:hAnsi="Segoe UI" w:cs="Segoe UI"/>
                <w:sz w:val="20"/>
                <w:szCs w:val="20"/>
              </w:rPr>
            </w:pPr>
            <w:r>
              <w:rPr>
                <w:rFonts w:ascii="Segoe UI" w:hAnsi="Segoe UI" w:cs="Segoe UI"/>
                <w:sz w:val="20"/>
                <w:szCs w:val="20"/>
              </w:rPr>
              <w:t>Figure 4.1-10 (Plant Site AOCs)</w:t>
            </w:r>
          </w:p>
        </w:tc>
        <w:tc>
          <w:tcPr>
            <w:tcW w:w="5125" w:type="dxa"/>
          </w:tcPr>
          <w:p w14:paraId="26479C7A" w14:textId="20F8E6DC" w:rsidR="001F04BA" w:rsidRPr="001F04BA" w:rsidRDefault="001F04BA" w:rsidP="002807A0">
            <w:pPr>
              <w:autoSpaceDE w:val="0"/>
              <w:autoSpaceDN w:val="0"/>
              <w:adjustRightInd w:val="0"/>
              <w:spacing w:after="0" w:line="240" w:lineRule="auto"/>
              <w:rPr>
                <w:rFonts w:eastAsia="Cambria" w:cs="Segoe UI"/>
                <w:sz w:val="20"/>
                <w:szCs w:val="20"/>
              </w:rPr>
            </w:pPr>
            <w:r w:rsidRPr="001F04BA">
              <w:rPr>
                <w:rFonts w:eastAsia="Cambria" w:cs="Segoe UI"/>
                <w:b/>
                <w:sz w:val="20"/>
                <w:szCs w:val="20"/>
              </w:rPr>
              <w:t>Sanitary</w:t>
            </w:r>
            <w:r w:rsidRPr="001F04BA">
              <w:rPr>
                <w:rFonts w:eastAsia="Cambria" w:cs="Segoe UI"/>
                <w:sz w:val="20"/>
                <w:szCs w:val="20"/>
              </w:rPr>
              <w:t xml:space="preserve"> </w:t>
            </w:r>
            <w:r w:rsidRPr="001F04BA">
              <w:rPr>
                <w:rFonts w:eastAsia="Cambria" w:cs="Segoe UI"/>
                <w:b/>
                <w:sz w:val="20"/>
                <w:szCs w:val="20"/>
              </w:rPr>
              <w:t>Sewage</w:t>
            </w:r>
            <w:r w:rsidRPr="001F04BA">
              <w:rPr>
                <w:rFonts w:eastAsia="Cambria" w:cs="Segoe UI"/>
                <w:sz w:val="20"/>
                <w:szCs w:val="20"/>
              </w:rPr>
              <w:t xml:space="preserve"> Treatment Plant (Location Noted)</w:t>
            </w:r>
          </w:p>
        </w:tc>
      </w:tr>
      <w:tr w:rsidR="002807A0" w14:paraId="43CEBA0E" w14:textId="77777777" w:rsidTr="002807A0">
        <w:tc>
          <w:tcPr>
            <w:tcW w:w="1615" w:type="dxa"/>
          </w:tcPr>
          <w:p w14:paraId="5C22B603" w14:textId="52CF6467" w:rsidR="002807A0" w:rsidRPr="002807A0" w:rsidRDefault="002807A0" w:rsidP="001F04BA">
            <w:pPr>
              <w:pStyle w:val="SOWnormal"/>
              <w:spacing w:after="0" w:line="240" w:lineRule="auto"/>
              <w:rPr>
                <w:rFonts w:ascii="Segoe UI" w:hAnsi="Segoe UI" w:cs="Segoe UI"/>
                <w:sz w:val="20"/>
                <w:szCs w:val="20"/>
              </w:rPr>
            </w:pPr>
            <w:r>
              <w:rPr>
                <w:rFonts w:ascii="Segoe UI" w:hAnsi="Segoe UI" w:cs="Segoe UI"/>
                <w:sz w:val="20"/>
                <w:szCs w:val="20"/>
              </w:rPr>
              <w:t>Appendix A (Scoping EAW), pg 22</w:t>
            </w:r>
          </w:p>
        </w:tc>
        <w:tc>
          <w:tcPr>
            <w:tcW w:w="2610" w:type="dxa"/>
          </w:tcPr>
          <w:p w14:paraId="3AAD6ED3" w14:textId="2B8CAE1E" w:rsidR="002807A0" w:rsidRPr="006C1159" w:rsidRDefault="002807A0" w:rsidP="001F04BA">
            <w:pPr>
              <w:pStyle w:val="SOWnormal"/>
              <w:spacing w:after="0" w:line="240" w:lineRule="auto"/>
              <w:rPr>
                <w:rFonts w:ascii="Segoe UI" w:hAnsi="Segoe UI" w:cs="Segoe UI"/>
                <w:sz w:val="20"/>
                <w:szCs w:val="20"/>
              </w:rPr>
            </w:pPr>
            <w:r w:rsidRPr="006C1159">
              <w:rPr>
                <w:rFonts w:ascii="Segoe UI" w:hAnsi="Segoe UI" w:cs="Segoe UI"/>
                <w:sz w:val="20"/>
                <w:szCs w:val="20"/>
              </w:rPr>
              <w:t>Table 8-1 (Permits and Approvals)</w:t>
            </w:r>
          </w:p>
        </w:tc>
        <w:tc>
          <w:tcPr>
            <w:tcW w:w="5125" w:type="dxa"/>
          </w:tcPr>
          <w:p w14:paraId="2A817769" w14:textId="7AC848CF" w:rsidR="002807A0" w:rsidRPr="006C1159" w:rsidRDefault="002807A0" w:rsidP="002807A0">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Permit for Public On-site </w:t>
            </w:r>
            <w:r w:rsidRPr="006C1159">
              <w:rPr>
                <w:rFonts w:eastAsia="Cambria" w:cs="Segoe UI"/>
                <w:b/>
                <w:sz w:val="20"/>
                <w:szCs w:val="20"/>
              </w:rPr>
              <w:t>Sewage</w:t>
            </w:r>
            <w:r w:rsidRPr="006C1159">
              <w:rPr>
                <w:rFonts w:eastAsia="Cambria" w:cs="Segoe UI"/>
                <w:sz w:val="20"/>
                <w:szCs w:val="20"/>
              </w:rPr>
              <w:t xml:space="preserve"> Disposal System</w:t>
            </w:r>
          </w:p>
        </w:tc>
      </w:tr>
      <w:tr w:rsidR="002807A0" w14:paraId="64493AFA" w14:textId="77777777" w:rsidTr="002807A0">
        <w:tc>
          <w:tcPr>
            <w:tcW w:w="1615" w:type="dxa"/>
          </w:tcPr>
          <w:p w14:paraId="0383C165" w14:textId="08111E30" w:rsidR="002807A0" w:rsidRPr="002807A0" w:rsidRDefault="002807A0" w:rsidP="002807A0">
            <w:pPr>
              <w:pStyle w:val="SOWnormal"/>
              <w:spacing w:after="0" w:line="240" w:lineRule="auto"/>
              <w:rPr>
                <w:rFonts w:ascii="Segoe UI" w:hAnsi="Segoe UI" w:cs="Segoe UI"/>
                <w:sz w:val="20"/>
                <w:szCs w:val="20"/>
              </w:rPr>
            </w:pPr>
            <w:r>
              <w:rPr>
                <w:rFonts w:ascii="Segoe UI" w:hAnsi="Segoe UI" w:cs="Segoe UI"/>
                <w:sz w:val="20"/>
                <w:szCs w:val="20"/>
              </w:rPr>
              <w:t>Appendix A (Scoping EAW), pg 22</w:t>
            </w:r>
          </w:p>
        </w:tc>
        <w:tc>
          <w:tcPr>
            <w:tcW w:w="2610" w:type="dxa"/>
          </w:tcPr>
          <w:p w14:paraId="709EEED2" w14:textId="11DCA494" w:rsidR="002807A0" w:rsidRPr="006C1159" w:rsidRDefault="002807A0" w:rsidP="002807A0">
            <w:pPr>
              <w:pStyle w:val="SOWnormal"/>
              <w:spacing w:after="0" w:line="240" w:lineRule="auto"/>
              <w:rPr>
                <w:rFonts w:ascii="Segoe UI" w:hAnsi="Segoe UI" w:cs="Segoe UI"/>
                <w:sz w:val="20"/>
                <w:szCs w:val="20"/>
              </w:rPr>
            </w:pPr>
            <w:r w:rsidRPr="006C1159">
              <w:rPr>
                <w:rFonts w:ascii="Segoe UI" w:hAnsi="Segoe UI" w:cs="Segoe UI"/>
                <w:sz w:val="20"/>
                <w:szCs w:val="20"/>
              </w:rPr>
              <w:t>Table 8-1 (Permits and Approvals)</w:t>
            </w:r>
          </w:p>
        </w:tc>
        <w:tc>
          <w:tcPr>
            <w:tcW w:w="5125" w:type="dxa"/>
          </w:tcPr>
          <w:p w14:paraId="1C3CD1CC" w14:textId="607DBD2D" w:rsidR="002807A0" w:rsidRPr="006C1159" w:rsidRDefault="002807A0" w:rsidP="002807A0">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SDS/NPDES permit for discharge of </w:t>
            </w:r>
            <w:r w:rsidRPr="006C1159">
              <w:rPr>
                <w:rFonts w:eastAsia="Cambria" w:cs="Segoe UI"/>
                <w:b/>
                <w:sz w:val="20"/>
                <w:szCs w:val="20"/>
              </w:rPr>
              <w:t>sanitary</w:t>
            </w:r>
            <w:r w:rsidRPr="006C1159">
              <w:rPr>
                <w:rFonts w:eastAsia="Cambria" w:cs="Segoe UI"/>
                <w:sz w:val="20"/>
                <w:szCs w:val="20"/>
              </w:rPr>
              <w:t xml:space="preserve"> wastewater at processing plant</w:t>
            </w:r>
          </w:p>
        </w:tc>
      </w:tr>
      <w:tr w:rsidR="002807A0" w14:paraId="093C812C" w14:textId="77777777" w:rsidTr="002807A0">
        <w:tc>
          <w:tcPr>
            <w:tcW w:w="1615" w:type="dxa"/>
          </w:tcPr>
          <w:p w14:paraId="2A0B9B1E" w14:textId="2967CB14" w:rsidR="002807A0" w:rsidRDefault="002650E1" w:rsidP="002807A0">
            <w:pPr>
              <w:pStyle w:val="SOWnormal"/>
              <w:spacing w:after="0" w:line="240" w:lineRule="auto"/>
              <w:rPr>
                <w:rFonts w:ascii="Segoe UI" w:hAnsi="Segoe UI" w:cs="Segoe UI"/>
                <w:sz w:val="20"/>
                <w:szCs w:val="20"/>
              </w:rPr>
            </w:pPr>
            <w:r>
              <w:rPr>
                <w:rFonts w:ascii="Segoe UI" w:hAnsi="Segoe UI" w:cs="Segoe UI"/>
                <w:sz w:val="20"/>
                <w:szCs w:val="20"/>
              </w:rPr>
              <w:t>Appendix A (Scoping EAW), pg 28</w:t>
            </w:r>
          </w:p>
        </w:tc>
        <w:tc>
          <w:tcPr>
            <w:tcW w:w="2610" w:type="dxa"/>
          </w:tcPr>
          <w:p w14:paraId="1A4A9A1A" w14:textId="63E2841E" w:rsidR="002807A0" w:rsidRPr="006C1159" w:rsidRDefault="002650E1" w:rsidP="002807A0">
            <w:pPr>
              <w:pStyle w:val="SOWnormal"/>
              <w:spacing w:after="0" w:line="240" w:lineRule="auto"/>
              <w:rPr>
                <w:rFonts w:ascii="Segoe UI" w:hAnsi="Segoe UI" w:cs="Segoe UI"/>
                <w:sz w:val="20"/>
                <w:szCs w:val="20"/>
              </w:rPr>
            </w:pPr>
            <w:r w:rsidRPr="006C1159">
              <w:rPr>
                <w:rFonts w:ascii="Segoe UI" w:hAnsi="Segoe UI" w:cs="Segoe UI"/>
                <w:sz w:val="20"/>
                <w:szCs w:val="20"/>
              </w:rPr>
              <w:t>9 (Land use)</w:t>
            </w:r>
          </w:p>
        </w:tc>
        <w:tc>
          <w:tcPr>
            <w:tcW w:w="5125" w:type="dxa"/>
          </w:tcPr>
          <w:p w14:paraId="3B06A6DF" w14:textId="1680015A" w:rsidR="002807A0" w:rsidRPr="006C1159" w:rsidRDefault="002807A0" w:rsidP="002807A0">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(Description of Previous Land Use of the Area 1 Shops) During operation </w:t>
            </w:r>
            <w:r w:rsidRPr="006C1159">
              <w:rPr>
                <w:rFonts w:eastAsia="Cambria" w:cs="Segoe UI"/>
                <w:b/>
                <w:sz w:val="20"/>
                <w:szCs w:val="20"/>
              </w:rPr>
              <w:t>sanitary</w:t>
            </w:r>
            <w:r w:rsidRPr="006C1159">
              <w:rPr>
                <w:rFonts w:eastAsia="Cambria" w:cs="Segoe UI"/>
                <w:sz w:val="20"/>
                <w:szCs w:val="20"/>
              </w:rPr>
              <w:t xml:space="preserve"> wastewater was disposed of through a septic tank and drain field system.</w:t>
            </w:r>
          </w:p>
        </w:tc>
      </w:tr>
      <w:tr w:rsidR="002807A0" w14:paraId="7BB33D01" w14:textId="77777777" w:rsidTr="002807A0">
        <w:tc>
          <w:tcPr>
            <w:tcW w:w="1615" w:type="dxa"/>
          </w:tcPr>
          <w:p w14:paraId="25DA3D8A" w14:textId="25DFCF76" w:rsidR="002807A0" w:rsidRDefault="002650E1" w:rsidP="002807A0">
            <w:pPr>
              <w:pStyle w:val="SOWnormal"/>
              <w:spacing w:after="0" w:line="240" w:lineRule="auto"/>
              <w:rPr>
                <w:rFonts w:ascii="Segoe UI" w:hAnsi="Segoe UI" w:cs="Segoe UI"/>
                <w:sz w:val="20"/>
                <w:szCs w:val="20"/>
              </w:rPr>
            </w:pPr>
            <w:r>
              <w:rPr>
                <w:rFonts w:ascii="Segoe UI" w:hAnsi="Segoe UI" w:cs="Segoe UI"/>
                <w:sz w:val="20"/>
                <w:szCs w:val="20"/>
              </w:rPr>
              <w:t>Appendix A (Scoping EAW), pg 75</w:t>
            </w:r>
          </w:p>
        </w:tc>
        <w:tc>
          <w:tcPr>
            <w:tcW w:w="2610" w:type="dxa"/>
          </w:tcPr>
          <w:p w14:paraId="40779CAB" w14:textId="12819723" w:rsidR="002807A0" w:rsidRPr="006C1159" w:rsidRDefault="00A723CF" w:rsidP="002807A0">
            <w:pPr>
              <w:pStyle w:val="SOWnormal"/>
              <w:spacing w:after="0" w:line="240" w:lineRule="auto"/>
              <w:rPr>
                <w:rFonts w:ascii="Segoe UI" w:hAnsi="Segoe UI" w:cs="Segoe UI"/>
                <w:sz w:val="20"/>
                <w:szCs w:val="20"/>
              </w:rPr>
            </w:pPr>
            <w:r w:rsidRPr="006C1159">
              <w:rPr>
                <w:rFonts w:ascii="Segoe UI" w:hAnsi="Segoe UI" w:cs="Segoe UI"/>
                <w:sz w:val="20"/>
                <w:szCs w:val="20"/>
              </w:rPr>
              <w:t>18.a. (Water quality: wastewaters)</w:t>
            </w:r>
          </w:p>
        </w:tc>
        <w:tc>
          <w:tcPr>
            <w:tcW w:w="5125" w:type="dxa"/>
          </w:tcPr>
          <w:p w14:paraId="6D07A9C7" w14:textId="77777777" w:rsidR="002807A0"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b/>
                <w:sz w:val="20"/>
                <w:szCs w:val="20"/>
              </w:rPr>
              <w:t>Sanitary</w:t>
            </w:r>
            <w:r w:rsidRPr="006C1159">
              <w:rPr>
                <w:rFonts w:eastAsia="Cambria" w:cs="Segoe UI"/>
                <w:sz w:val="20"/>
                <w:szCs w:val="20"/>
              </w:rPr>
              <w:t xml:space="preserve"> wastewater at the Mine Site will be managed and treated through the installation of an approved septic tank and related drain field. A second option would be to collect sanitary wastewater in a tank and provide for off-site treatment.</w:t>
            </w:r>
          </w:p>
          <w:p w14:paraId="5A092729" w14:textId="77777777" w:rsidR="002650E1" w:rsidRPr="006C1159" w:rsidRDefault="002650E1" w:rsidP="002650E1">
            <w:pPr>
              <w:autoSpaceDE w:val="0"/>
              <w:autoSpaceDN w:val="0"/>
              <w:adjustRightInd w:val="0"/>
              <w:spacing w:after="0" w:line="240" w:lineRule="auto"/>
              <w:rPr>
                <w:rFonts w:eastAsia="Cambria" w:cs="Segoe UI"/>
                <w:sz w:val="10"/>
                <w:szCs w:val="10"/>
              </w:rPr>
            </w:pPr>
          </w:p>
          <w:p w14:paraId="1CADA6C5" w14:textId="77777777"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The Process Plant would produce both industrial wastewater and </w:t>
            </w:r>
            <w:r w:rsidRPr="006C1159">
              <w:rPr>
                <w:rFonts w:eastAsia="Cambria" w:cs="Segoe UI"/>
                <w:b/>
                <w:sz w:val="20"/>
                <w:szCs w:val="20"/>
              </w:rPr>
              <w:t>sanitary</w:t>
            </w:r>
            <w:r w:rsidRPr="006C1159">
              <w:rPr>
                <w:rFonts w:eastAsia="Cambria" w:cs="Segoe UI"/>
                <w:sz w:val="20"/>
                <w:szCs w:val="20"/>
              </w:rPr>
              <w:t xml:space="preserve"> wastewater.</w:t>
            </w:r>
          </w:p>
          <w:p w14:paraId="4CE3A025" w14:textId="77777777" w:rsidR="002650E1" w:rsidRPr="006C1159" w:rsidRDefault="002650E1" w:rsidP="002650E1">
            <w:pPr>
              <w:autoSpaceDE w:val="0"/>
              <w:autoSpaceDN w:val="0"/>
              <w:adjustRightInd w:val="0"/>
              <w:spacing w:after="0" w:line="240" w:lineRule="auto"/>
              <w:rPr>
                <w:rFonts w:eastAsia="Cambria" w:cs="Segoe UI"/>
                <w:sz w:val="10"/>
                <w:szCs w:val="10"/>
              </w:rPr>
            </w:pPr>
          </w:p>
          <w:p w14:paraId="47C2152D" w14:textId="62A24294"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 A new </w:t>
            </w:r>
            <w:r w:rsidRPr="006C1159">
              <w:rPr>
                <w:rFonts w:eastAsia="Cambria" w:cs="Segoe UI"/>
                <w:b/>
                <w:sz w:val="20"/>
                <w:szCs w:val="20"/>
              </w:rPr>
              <w:t>sanitary</w:t>
            </w:r>
            <w:r w:rsidRPr="006C1159">
              <w:rPr>
                <w:rFonts w:eastAsia="Cambria" w:cs="Segoe UI"/>
                <w:sz w:val="20"/>
                <w:szCs w:val="20"/>
              </w:rPr>
              <w:t xml:space="preserve"> wastewater treatment facility employing primary and secondary treatment will need to be constructed to treat </w:t>
            </w:r>
            <w:r w:rsidRPr="006C1159">
              <w:rPr>
                <w:rFonts w:eastAsia="Cambria" w:cs="Segoe UI"/>
                <w:b/>
                <w:sz w:val="20"/>
                <w:szCs w:val="20"/>
              </w:rPr>
              <w:t>sanitary</w:t>
            </w:r>
            <w:r w:rsidRPr="006C1159">
              <w:rPr>
                <w:rFonts w:eastAsia="Cambria" w:cs="Segoe UI"/>
                <w:sz w:val="20"/>
                <w:szCs w:val="20"/>
              </w:rPr>
              <w:t xml:space="preserve"> waste at the Process Plant.</w:t>
            </w:r>
          </w:p>
        </w:tc>
      </w:tr>
      <w:tr w:rsidR="002650E1" w14:paraId="6A5988B0" w14:textId="77777777" w:rsidTr="002807A0">
        <w:tc>
          <w:tcPr>
            <w:tcW w:w="1615" w:type="dxa"/>
          </w:tcPr>
          <w:p w14:paraId="7A0A0F21" w14:textId="3FAE4933" w:rsidR="002650E1" w:rsidRDefault="002650E1" w:rsidP="002650E1">
            <w:pPr>
              <w:pStyle w:val="SOWnormal"/>
              <w:spacing w:after="0" w:line="240" w:lineRule="auto"/>
              <w:rPr>
                <w:rFonts w:ascii="Segoe UI" w:hAnsi="Segoe UI" w:cs="Segoe UI"/>
                <w:sz w:val="20"/>
                <w:szCs w:val="20"/>
              </w:rPr>
            </w:pPr>
            <w:r>
              <w:rPr>
                <w:rFonts w:ascii="Segoe UI" w:hAnsi="Segoe UI" w:cs="Segoe UI"/>
                <w:sz w:val="20"/>
                <w:szCs w:val="20"/>
              </w:rPr>
              <w:t>Appendix A (Scoping EAW), pg 76</w:t>
            </w:r>
          </w:p>
        </w:tc>
        <w:tc>
          <w:tcPr>
            <w:tcW w:w="2610" w:type="dxa"/>
          </w:tcPr>
          <w:p w14:paraId="6EF35527" w14:textId="7BAAD556" w:rsidR="002650E1" w:rsidRPr="006C1159" w:rsidRDefault="00A723CF" w:rsidP="002650E1">
            <w:pPr>
              <w:pStyle w:val="SOWnormal"/>
              <w:spacing w:after="0" w:line="240" w:lineRule="auto"/>
              <w:rPr>
                <w:rFonts w:ascii="Segoe UI" w:hAnsi="Segoe UI" w:cs="Segoe UI"/>
                <w:sz w:val="20"/>
                <w:szCs w:val="20"/>
              </w:rPr>
            </w:pPr>
            <w:r w:rsidRPr="006C1159">
              <w:rPr>
                <w:rFonts w:ascii="Segoe UI" w:hAnsi="Segoe UI" w:cs="Segoe UI"/>
                <w:sz w:val="20"/>
                <w:szCs w:val="20"/>
              </w:rPr>
              <w:t>18.a. (Water quality: wastewaters)</w:t>
            </w:r>
          </w:p>
        </w:tc>
        <w:tc>
          <w:tcPr>
            <w:tcW w:w="5125" w:type="dxa"/>
          </w:tcPr>
          <w:p w14:paraId="168EB1E2" w14:textId="77777777" w:rsidR="002650E1" w:rsidRPr="006C1159" w:rsidRDefault="002650E1" w:rsidP="002650E1">
            <w:pPr>
              <w:autoSpaceDE w:val="0"/>
              <w:autoSpaceDN w:val="0"/>
              <w:adjustRightInd w:val="0"/>
              <w:spacing w:after="0" w:line="240" w:lineRule="auto"/>
              <w:rPr>
                <w:rFonts w:eastAsia="Cambria" w:cs="Segoe UI"/>
                <w:b/>
                <w:bCs/>
                <w:sz w:val="20"/>
                <w:szCs w:val="20"/>
              </w:rPr>
            </w:pPr>
            <w:r w:rsidRPr="006C1159">
              <w:rPr>
                <w:rFonts w:eastAsia="Cambria" w:cs="Segoe UI"/>
                <w:b/>
                <w:bCs/>
                <w:sz w:val="20"/>
                <w:szCs w:val="20"/>
              </w:rPr>
              <w:t>SANITARY WASTEWATER</w:t>
            </w:r>
          </w:p>
          <w:p w14:paraId="0816B63A" w14:textId="20A0150B" w:rsidR="002650E1" w:rsidRPr="006C1159" w:rsidRDefault="002650E1" w:rsidP="002650E1">
            <w:pPr>
              <w:autoSpaceDE w:val="0"/>
              <w:autoSpaceDN w:val="0"/>
              <w:adjustRightInd w:val="0"/>
              <w:spacing w:after="0" w:line="240" w:lineRule="auto"/>
              <w:rPr>
                <w:rFonts w:eastAsia="Cambria" w:cs="Segoe UI"/>
                <w:b/>
                <w:sz w:val="20"/>
                <w:szCs w:val="20"/>
              </w:rPr>
            </w:pPr>
            <w:r w:rsidRPr="006C1159">
              <w:rPr>
                <w:rFonts w:eastAsia="Cambria" w:cs="Segoe UI"/>
                <w:sz w:val="20"/>
                <w:szCs w:val="20"/>
              </w:rPr>
              <w:t xml:space="preserve">Operations at the Mine Site will result in the production of limited quantities of </w:t>
            </w:r>
            <w:r w:rsidRPr="006C1159">
              <w:rPr>
                <w:rFonts w:eastAsia="Cambria" w:cs="Segoe UI"/>
                <w:b/>
                <w:sz w:val="20"/>
                <w:szCs w:val="20"/>
              </w:rPr>
              <w:t>sanitary</w:t>
            </w:r>
            <w:r w:rsidRPr="006C1159">
              <w:rPr>
                <w:rFonts w:eastAsia="Cambria" w:cs="Segoe UI"/>
                <w:sz w:val="20"/>
                <w:szCs w:val="20"/>
              </w:rPr>
              <w:t xml:space="preserve"> wastewater. Using </w:t>
            </w:r>
            <w:r w:rsidRPr="006C1159">
              <w:rPr>
                <w:rFonts w:eastAsia="Cambria" w:cs="Segoe UI"/>
                <w:sz w:val="20"/>
                <w:szCs w:val="20"/>
              </w:rPr>
              <w:lastRenderedPageBreak/>
              <w:t xml:space="preserve">normal parameters for industrial facilities, </w:t>
            </w:r>
            <w:r w:rsidRPr="006C1159">
              <w:rPr>
                <w:rFonts w:eastAsia="Cambria" w:cs="Segoe UI"/>
                <w:b/>
                <w:sz w:val="20"/>
                <w:szCs w:val="20"/>
              </w:rPr>
              <w:t>sanitary</w:t>
            </w:r>
            <w:r w:rsidRPr="006C1159">
              <w:rPr>
                <w:rFonts w:eastAsia="Cambria" w:cs="Segoe UI"/>
                <w:sz w:val="20"/>
                <w:szCs w:val="20"/>
              </w:rPr>
              <w:t xml:space="preserve"> wastewater generation is expected to be less than 5000 gpd. PolyMet currently plans to manage and treat this wastewater with the installation of an approved septic tank and related drain field. A second option would to be to install a holding tank and contract for collection and off-site treatment of </w:t>
            </w:r>
            <w:r w:rsidRPr="006C1159">
              <w:rPr>
                <w:rFonts w:eastAsia="Cambria" w:cs="Segoe UI"/>
                <w:b/>
                <w:sz w:val="20"/>
                <w:szCs w:val="20"/>
              </w:rPr>
              <w:t>sanitary</w:t>
            </w:r>
            <w:r w:rsidRPr="006C1159">
              <w:rPr>
                <w:rFonts w:eastAsia="Cambria" w:cs="Segoe UI"/>
                <w:sz w:val="20"/>
                <w:szCs w:val="20"/>
              </w:rPr>
              <w:t xml:space="preserve"> wastewater at a local municipal wastewater treatment facility.</w:t>
            </w:r>
          </w:p>
        </w:tc>
      </w:tr>
      <w:tr w:rsidR="002650E1" w14:paraId="68F1309E" w14:textId="77777777" w:rsidTr="002807A0">
        <w:tc>
          <w:tcPr>
            <w:tcW w:w="1615" w:type="dxa"/>
          </w:tcPr>
          <w:p w14:paraId="7ED52354" w14:textId="23DA033D" w:rsidR="002650E1" w:rsidRDefault="002650E1" w:rsidP="002650E1">
            <w:pPr>
              <w:pStyle w:val="SOWnormal"/>
              <w:spacing w:after="0" w:line="240" w:lineRule="auto"/>
              <w:rPr>
                <w:rFonts w:ascii="Segoe UI" w:hAnsi="Segoe UI" w:cs="Segoe UI"/>
                <w:sz w:val="20"/>
                <w:szCs w:val="20"/>
              </w:rPr>
            </w:pPr>
            <w:r>
              <w:rPr>
                <w:rFonts w:ascii="Segoe UI" w:hAnsi="Segoe UI" w:cs="Segoe UI"/>
                <w:sz w:val="20"/>
                <w:szCs w:val="20"/>
              </w:rPr>
              <w:lastRenderedPageBreak/>
              <w:t>Appendix A (Scoping EAW), pg 79</w:t>
            </w:r>
          </w:p>
        </w:tc>
        <w:tc>
          <w:tcPr>
            <w:tcW w:w="2610" w:type="dxa"/>
          </w:tcPr>
          <w:p w14:paraId="51B94C12" w14:textId="0FF131FA" w:rsidR="002650E1" w:rsidRPr="006C1159" w:rsidRDefault="00A723CF" w:rsidP="002650E1">
            <w:pPr>
              <w:pStyle w:val="SOWnormal"/>
              <w:spacing w:after="0" w:line="240" w:lineRule="auto"/>
              <w:rPr>
                <w:rFonts w:ascii="Segoe UI" w:hAnsi="Segoe UI" w:cs="Segoe UI"/>
                <w:sz w:val="20"/>
                <w:szCs w:val="20"/>
              </w:rPr>
            </w:pPr>
            <w:r w:rsidRPr="006C1159">
              <w:rPr>
                <w:rFonts w:ascii="Segoe UI" w:hAnsi="Segoe UI" w:cs="Segoe UI"/>
                <w:sz w:val="20"/>
                <w:szCs w:val="20"/>
              </w:rPr>
              <w:t>18.a. (Water quality: wastewaters)</w:t>
            </w:r>
          </w:p>
        </w:tc>
        <w:tc>
          <w:tcPr>
            <w:tcW w:w="5125" w:type="dxa"/>
          </w:tcPr>
          <w:p w14:paraId="0F6DC29E" w14:textId="77777777" w:rsidR="002650E1" w:rsidRPr="006C1159" w:rsidRDefault="002650E1" w:rsidP="002650E1">
            <w:pPr>
              <w:autoSpaceDE w:val="0"/>
              <w:autoSpaceDN w:val="0"/>
              <w:adjustRightInd w:val="0"/>
              <w:spacing w:after="0" w:line="240" w:lineRule="auto"/>
              <w:rPr>
                <w:rFonts w:eastAsia="Cambria" w:cs="Segoe UI"/>
                <w:b/>
                <w:bCs/>
                <w:sz w:val="20"/>
                <w:szCs w:val="20"/>
              </w:rPr>
            </w:pPr>
            <w:r w:rsidRPr="006C1159">
              <w:rPr>
                <w:rFonts w:eastAsia="Cambria" w:cs="Segoe UI"/>
                <w:b/>
                <w:bCs/>
                <w:sz w:val="20"/>
                <w:szCs w:val="20"/>
              </w:rPr>
              <w:t>SANITARY WASTEWATER</w:t>
            </w:r>
          </w:p>
          <w:p w14:paraId="00CFDFAC" w14:textId="77777777"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b/>
                <w:sz w:val="20"/>
                <w:szCs w:val="20"/>
              </w:rPr>
              <w:t>Sanitary</w:t>
            </w:r>
            <w:r w:rsidRPr="006C1159">
              <w:rPr>
                <w:rFonts w:eastAsia="Cambria" w:cs="Segoe UI"/>
                <w:sz w:val="20"/>
                <w:szCs w:val="20"/>
              </w:rPr>
              <w:t xml:space="preserve"> wastewater will not be generated at the Tailings Basin.</w:t>
            </w:r>
          </w:p>
          <w:p w14:paraId="19943452" w14:textId="77777777" w:rsidR="002650E1" w:rsidRPr="006C1159" w:rsidRDefault="002650E1" w:rsidP="002650E1">
            <w:pPr>
              <w:autoSpaceDE w:val="0"/>
              <w:autoSpaceDN w:val="0"/>
              <w:adjustRightInd w:val="0"/>
              <w:spacing w:after="0" w:line="240" w:lineRule="auto"/>
              <w:rPr>
                <w:rFonts w:eastAsia="Cambria" w:cs="Segoe UI"/>
                <w:sz w:val="10"/>
                <w:szCs w:val="10"/>
              </w:rPr>
            </w:pPr>
          </w:p>
          <w:p w14:paraId="4CA8206F" w14:textId="6E54A8CD" w:rsidR="002650E1" w:rsidRPr="006C1159" w:rsidRDefault="002650E1" w:rsidP="002650E1">
            <w:pPr>
              <w:autoSpaceDE w:val="0"/>
              <w:autoSpaceDN w:val="0"/>
              <w:adjustRightInd w:val="0"/>
              <w:spacing w:after="0" w:line="240" w:lineRule="auto"/>
              <w:rPr>
                <w:rFonts w:eastAsia="Cambria" w:cs="Segoe UI"/>
                <w:b/>
                <w:bCs/>
                <w:sz w:val="20"/>
                <w:szCs w:val="20"/>
              </w:rPr>
            </w:pPr>
            <w:r w:rsidRPr="006C1159">
              <w:rPr>
                <w:rFonts w:eastAsia="Cambria" w:cs="Segoe UI"/>
                <w:sz w:val="20"/>
                <w:szCs w:val="20"/>
              </w:rPr>
              <w:t xml:space="preserve">A new </w:t>
            </w:r>
            <w:r w:rsidRPr="006C1159">
              <w:rPr>
                <w:rFonts w:eastAsia="Cambria" w:cs="Segoe UI"/>
                <w:b/>
                <w:sz w:val="20"/>
                <w:szCs w:val="20"/>
              </w:rPr>
              <w:t>sanitary</w:t>
            </w:r>
            <w:r w:rsidRPr="006C1159">
              <w:rPr>
                <w:rFonts w:eastAsia="Cambria" w:cs="Segoe UI"/>
                <w:sz w:val="20"/>
                <w:szCs w:val="20"/>
              </w:rPr>
              <w:t xml:space="preserve"> wastewater treatment facility employing primary and secondary treatment will need to be constructed to treat </w:t>
            </w:r>
            <w:r w:rsidRPr="006C1159">
              <w:rPr>
                <w:rFonts w:eastAsia="Cambria" w:cs="Segoe UI"/>
                <w:b/>
                <w:sz w:val="20"/>
                <w:szCs w:val="20"/>
              </w:rPr>
              <w:t>sanitary</w:t>
            </w:r>
            <w:r w:rsidRPr="006C1159">
              <w:rPr>
                <w:rFonts w:eastAsia="Cambria" w:cs="Segoe UI"/>
                <w:sz w:val="20"/>
                <w:szCs w:val="20"/>
              </w:rPr>
              <w:t xml:space="preserve"> waste at the Process Plant. The average number of Process Plant workers will be about 200. Using normal parameters for industrial facilities, </w:t>
            </w:r>
            <w:r w:rsidRPr="006C1159">
              <w:rPr>
                <w:rFonts w:eastAsia="Cambria" w:cs="Segoe UI"/>
                <w:b/>
                <w:sz w:val="20"/>
                <w:szCs w:val="20"/>
              </w:rPr>
              <w:t>sanitary</w:t>
            </w:r>
            <w:r w:rsidRPr="006C1159">
              <w:rPr>
                <w:rFonts w:eastAsia="Cambria" w:cs="Segoe UI"/>
                <w:sz w:val="20"/>
                <w:szCs w:val="20"/>
              </w:rPr>
              <w:t xml:space="preserve"> wastewater generation is expected to be up to 4000 gpd (3 gpm). It is expected that this wastewater will require treatment for removal of BOD, bacteria and suspended solids.</w:t>
            </w:r>
          </w:p>
        </w:tc>
      </w:tr>
      <w:tr w:rsidR="002650E1" w14:paraId="7CF9ECCA" w14:textId="77777777" w:rsidTr="002807A0">
        <w:tc>
          <w:tcPr>
            <w:tcW w:w="1615" w:type="dxa"/>
          </w:tcPr>
          <w:p w14:paraId="21A91DBD" w14:textId="7CDA5B5A" w:rsidR="002650E1" w:rsidRDefault="002650E1" w:rsidP="002650E1">
            <w:pPr>
              <w:pStyle w:val="SOWnormal"/>
              <w:spacing w:after="0" w:line="240" w:lineRule="auto"/>
              <w:rPr>
                <w:rFonts w:ascii="Segoe UI" w:hAnsi="Segoe UI" w:cs="Segoe UI"/>
                <w:sz w:val="20"/>
                <w:szCs w:val="20"/>
              </w:rPr>
            </w:pPr>
            <w:r>
              <w:rPr>
                <w:rFonts w:ascii="Segoe UI" w:hAnsi="Segoe UI" w:cs="Segoe UI"/>
                <w:sz w:val="20"/>
                <w:szCs w:val="20"/>
              </w:rPr>
              <w:t>Appendix A (Scoping EAW), pg 80</w:t>
            </w:r>
          </w:p>
        </w:tc>
        <w:tc>
          <w:tcPr>
            <w:tcW w:w="2610" w:type="dxa"/>
          </w:tcPr>
          <w:p w14:paraId="6FE699D9" w14:textId="4AF171ED" w:rsidR="002650E1" w:rsidRPr="006C1159" w:rsidRDefault="00A723CF" w:rsidP="002650E1">
            <w:pPr>
              <w:pStyle w:val="SOWnormal"/>
              <w:spacing w:after="0" w:line="240" w:lineRule="auto"/>
              <w:rPr>
                <w:rFonts w:ascii="Segoe UI" w:hAnsi="Segoe UI" w:cs="Segoe UI"/>
                <w:sz w:val="20"/>
                <w:szCs w:val="20"/>
              </w:rPr>
            </w:pPr>
            <w:r w:rsidRPr="006C1159">
              <w:rPr>
                <w:rFonts w:ascii="Segoe UI" w:hAnsi="Segoe UI" w:cs="Segoe UI"/>
                <w:sz w:val="20"/>
                <w:szCs w:val="20"/>
              </w:rPr>
              <w:t>18.a. (Water quality: wastewaters)</w:t>
            </w:r>
          </w:p>
        </w:tc>
        <w:tc>
          <w:tcPr>
            <w:tcW w:w="5125" w:type="dxa"/>
          </w:tcPr>
          <w:p w14:paraId="67B00E6F" w14:textId="77777777"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sz w:val="20"/>
                <w:szCs w:val="20"/>
              </w:rPr>
              <w:t>(Description of Area 1 Shops )</w:t>
            </w:r>
          </w:p>
          <w:p w14:paraId="7CA910E4" w14:textId="65D8A761"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b/>
                <w:sz w:val="20"/>
                <w:szCs w:val="20"/>
              </w:rPr>
              <w:t>Sanitary</w:t>
            </w:r>
            <w:r w:rsidRPr="006C1159">
              <w:rPr>
                <w:rFonts w:eastAsia="Cambria" w:cs="Segoe UI"/>
                <w:sz w:val="20"/>
                <w:szCs w:val="20"/>
              </w:rPr>
              <w:t xml:space="preserve"> wastewater will continue to be discharged to the existing septic tank and drain field system. </w:t>
            </w:r>
          </w:p>
        </w:tc>
      </w:tr>
      <w:tr w:rsidR="002650E1" w14:paraId="415CBFE6" w14:textId="77777777" w:rsidTr="002807A0">
        <w:tc>
          <w:tcPr>
            <w:tcW w:w="1615" w:type="dxa"/>
          </w:tcPr>
          <w:p w14:paraId="0B5651FD" w14:textId="738C7364" w:rsidR="002650E1" w:rsidRDefault="002650E1" w:rsidP="002650E1">
            <w:pPr>
              <w:pStyle w:val="SOWnormal"/>
              <w:spacing w:after="0" w:line="240" w:lineRule="auto"/>
              <w:rPr>
                <w:rFonts w:ascii="Segoe UI" w:hAnsi="Segoe UI" w:cs="Segoe UI"/>
                <w:sz w:val="20"/>
                <w:szCs w:val="20"/>
              </w:rPr>
            </w:pPr>
            <w:r>
              <w:rPr>
                <w:rFonts w:ascii="Segoe UI" w:hAnsi="Segoe UI" w:cs="Segoe UI"/>
                <w:sz w:val="20"/>
                <w:szCs w:val="20"/>
              </w:rPr>
              <w:t>Appendix A (Scoping EAW), pg 80</w:t>
            </w:r>
          </w:p>
        </w:tc>
        <w:tc>
          <w:tcPr>
            <w:tcW w:w="2610" w:type="dxa"/>
          </w:tcPr>
          <w:p w14:paraId="0994201E" w14:textId="46812216" w:rsidR="002650E1" w:rsidRPr="006C1159" w:rsidRDefault="002650E1" w:rsidP="002650E1">
            <w:pPr>
              <w:pStyle w:val="SOWnormal"/>
              <w:spacing w:after="0" w:line="240" w:lineRule="auto"/>
              <w:rPr>
                <w:rFonts w:ascii="Segoe UI" w:hAnsi="Segoe UI" w:cs="Segoe UI"/>
                <w:sz w:val="20"/>
                <w:szCs w:val="20"/>
              </w:rPr>
            </w:pPr>
            <w:r w:rsidRPr="006C1159">
              <w:rPr>
                <w:rFonts w:ascii="Segoe UI" w:hAnsi="Segoe UI" w:cs="Segoe UI"/>
                <w:sz w:val="20"/>
                <w:szCs w:val="20"/>
              </w:rPr>
              <w:t>18</w:t>
            </w:r>
            <w:r w:rsidR="00A723CF" w:rsidRPr="006C1159">
              <w:rPr>
                <w:rFonts w:ascii="Segoe UI" w:hAnsi="Segoe UI" w:cs="Segoe UI"/>
                <w:sz w:val="20"/>
                <w:szCs w:val="20"/>
              </w:rPr>
              <w:t>.a.</w:t>
            </w:r>
            <w:r w:rsidRPr="006C1159">
              <w:rPr>
                <w:rFonts w:ascii="Segoe UI" w:hAnsi="Segoe UI" w:cs="Segoe UI"/>
                <w:sz w:val="20"/>
                <w:szCs w:val="20"/>
              </w:rPr>
              <w:t xml:space="preserve"> (Water quality: wastewaters)</w:t>
            </w:r>
          </w:p>
        </w:tc>
        <w:tc>
          <w:tcPr>
            <w:tcW w:w="5125" w:type="dxa"/>
          </w:tcPr>
          <w:p w14:paraId="522072BE" w14:textId="76A018A7"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sz w:val="20"/>
                <w:szCs w:val="20"/>
              </w:rPr>
              <w:t>(Description of Road and Railroad Corridors )</w:t>
            </w:r>
          </w:p>
          <w:p w14:paraId="12A0E423" w14:textId="59253001"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No </w:t>
            </w:r>
            <w:r w:rsidRPr="006C1159">
              <w:rPr>
                <w:rFonts w:eastAsia="Cambria" w:cs="Segoe UI"/>
                <w:b/>
                <w:sz w:val="20"/>
                <w:szCs w:val="20"/>
              </w:rPr>
              <w:t>sanitary</w:t>
            </w:r>
            <w:r w:rsidRPr="006C1159">
              <w:rPr>
                <w:rFonts w:eastAsia="Cambria" w:cs="Segoe UI"/>
                <w:sz w:val="20"/>
                <w:szCs w:val="20"/>
              </w:rPr>
              <w:t xml:space="preserve"> or industrial wastewaters will be generated from roads and railroad corridors.</w:t>
            </w:r>
          </w:p>
        </w:tc>
      </w:tr>
      <w:tr w:rsidR="002650E1" w14:paraId="2810D0E3" w14:textId="77777777" w:rsidTr="002807A0">
        <w:tc>
          <w:tcPr>
            <w:tcW w:w="1615" w:type="dxa"/>
          </w:tcPr>
          <w:p w14:paraId="1AA928B5" w14:textId="14EED1FB" w:rsidR="002650E1" w:rsidRDefault="002650E1" w:rsidP="002650E1">
            <w:pPr>
              <w:pStyle w:val="SOWnormal"/>
              <w:spacing w:after="0" w:line="240" w:lineRule="auto"/>
              <w:rPr>
                <w:rFonts w:ascii="Segoe UI" w:hAnsi="Segoe UI" w:cs="Segoe UI"/>
                <w:sz w:val="20"/>
                <w:szCs w:val="20"/>
              </w:rPr>
            </w:pPr>
            <w:r>
              <w:rPr>
                <w:rFonts w:ascii="Segoe UI" w:hAnsi="Segoe UI" w:cs="Segoe UI"/>
                <w:sz w:val="20"/>
                <w:szCs w:val="20"/>
              </w:rPr>
              <w:t>Appendix A (Scoping EAW), pg 83</w:t>
            </w:r>
          </w:p>
        </w:tc>
        <w:tc>
          <w:tcPr>
            <w:tcW w:w="2610" w:type="dxa"/>
          </w:tcPr>
          <w:p w14:paraId="668B783A" w14:textId="1D28EFB8" w:rsidR="002650E1" w:rsidRPr="006C1159" w:rsidRDefault="002650E1" w:rsidP="002650E1">
            <w:pPr>
              <w:pStyle w:val="SOWnormal"/>
              <w:spacing w:after="0" w:line="240" w:lineRule="auto"/>
              <w:rPr>
                <w:rFonts w:ascii="Segoe UI" w:hAnsi="Segoe UI" w:cs="Segoe UI"/>
                <w:sz w:val="20"/>
                <w:szCs w:val="20"/>
              </w:rPr>
            </w:pPr>
            <w:r w:rsidRPr="006C1159">
              <w:rPr>
                <w:rFonts w:ascii="Segoe UI" w:hAnsi="Segoe UI" w:cs="Segoe UI"/>
                <w:sz w:val="20"/>
                <w:szCs w:val="20"/>
              </w:rPr>
              <w:t>18</w:t>
            </w:r>
            <w:r w:rsidR="00A723CF" w:rsidRPr="006C1159">
              <w:rPr>
                <w:rFonts w:ascii="Segoe UI" w:hAnsi="Segoe UI" w:cs="Segoe UI"/>
                <w:sz w:val="20"/>
                <w:szCs w:val="20"/>
              </w:rPr>
              <w:t>.b.</w:t>
            </w:r>
            <w:r w:rsidRPr="006C1159">
              <w:rPr>
                <w:rFonts w:ascii="Segoe UI" w:hAnsi="Segoe UI" w:cs="Segoe UI"/>
                <w:sz w:val="20"/>
                <w:szCs w:val="20"/>
              </w:rPr>
              <w:t xml:space="preserve"> (Water quality: wastewaters)</w:t>
            </w:r>
          </w:p>
        </w:tc>
        <w:tc>
          <w:tcPr>
            <w:tcW w:w="5125" w:type="dxa"/>
          </w:tcPr>
          <w:p w14:paraId="4D6BAD58" w14:textId="77777777" w:rsidR="002650E1" w:rsidRPr="006C1159" w:rsidRDefault="002650E1" w:rsidP="002650E1">
            <w:pPr>
              <w:autoSpaceDE w:val="0"/>
              <w:autoSpaceDN w:val="0"/>
              <w:adjustRightInd w:val="0"/>
              <w:spacing w:after="0" w:line="240" w:lineRule="auto"/>
              <w:rPr>
                <w:rFonts w:eastAsia="Cambria" w:cs="Segoe UI"/>
                <w:b/>
                <w:bCs/>
                <w:sz w:val="20"/>
                <w:szCs w:val="20"/>
              </w:rPr>
            </w:pPr>
            <w:r w:rsidRPr="006C1159">
              <w:rPr>
                <w:rFonts w:eastAsia="Cambria" w:cs="Segoe UI"/>
                <w:b/>
                <w:bCs/>
                <w:sz w:val="20"/>
                <w:szCs w:val="20"/>
              </w:rPr>
              <w:t>SANITARY WASTEWATER</w:t>
            </w:r>
          </w:p>
          <w:p w14:paraId="15F4861F" w14:textId="010832B0"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The existing Cliffs Erie </w:t>
            </w:r>
            <w:r w:rsidRPr="006C1159">
              <w:rPr>
                <w:rFonts w:eastAsia="Cambria" w:cs="Segoe UI"/>
                <w:b/>
                <w:sz w:val="20"/>
                <w:szCs w:val="20"/>
              </w:rPr>
              <w:t>Sanitary</w:t>
            </w:r>
            <w:r w:rsidRPr="006C1159">
              <w:rPr>
                <w:rFonts w:eastAsia="Cambria" w:cs="Segoe UI"/>
                <w:sz w:val="20"/>
                <w:szCs w:val="20"/>
              </w:rPr>
              <w:t xml:space="preserve"> Waste Water Treatment Plant is not included in the area to be purchased by PolyMet. A new dedicated wastewater treatment plant which would likely employ primary and secondary treatment would be provided at the Plant Site to treat </w:t>
            </w:r>
            <w:r w:rsidRPr="006C1159">
              <w:rPr>
                <w:rFonts w:eastAsia="Cambria" w:cs="Segoe UI"/>
                <w:b/>
                <w:sz w:val="20"/>
                <w:szCs w:val="20"/>
              </w:rPr>
              <w:t>sanitary</w:t>
            </w:r>
            <w:r w:rsidRPr="006C1159">
              <w:rPr>
                <w:rFonts w:eastAsia="Cambria" w:cs="Segoe UI"/>
                <w:sz w:val="20"/>
                <w:szCs w:val="20"/>
              </w:rPr>
              <w:t xml:space="preserve"> wastewater prior to discharge. A plant designed to accommodate 200 workers would be capable of treating approximately 4000 gpd (3 gpm).</w:t>
            </w:r>
          </w:p>
          <w:p w14:paraId="7689ED38" w14:textId="77777777" w:rsidR="002650E1" w:rsidRPr="006C1159" w:rsidRDefault="002650E1" w:rsidP="002650E1">
            <w:pPr>
              <w:autoSpaceDE w:val="0"/>
              <w:autoSpaceDN w:val="0"/>
              <w:adjustRightInd w:val="0"/>
              <w:spacing w:after="0" w:line="240" w:lineRule="auto"/>
              <w:rPr>
                <w:rFonts w:eastAsia="Cambria" w:cs="Segoe UI"/>
                <w:sz w:val="10"/>
                <w:szCs w:val="10"/>
              </w:rPr>
            </w:pPr>
          </w:p>
          <w:p w14:paraId="0F90260F" w14:textId="2C16821A" w:rsidR="002650E1" w:rsidRPr="006C1159" w:rsidRDefault="002650E1" w:rsidP="002650E1">
            <w:pPr>
              <w:autoSpaceDE w:val="0"/>
              <w:autoSpaceDN w:val="0"/>
              <w:adjustRightInd w:val="0"/>
              <w:spacing w:after="0" w:line="240" w:lineRule="auto"/>
              <w:rPr>
                <w:rFonts w:eastAsia="Cambria" w:cs="Segoe UI"/>
                <w:sz w:val="20"/>
                <w:szCs w:val="20"/>
              </w:rPr>
            </w:pPr>
            <w:r w:rsidRPr="006C1159">
              <w:rPr>
                <w:rFonts w:eastAsia="Cambria" w:cs="Segoe UI"/>
                <w:b/>
                <w:sz w:val="20"/>
                <w:szCs w:val="20"/>
              </w:rPr>
              <w:t>Sanitary</w:t>
            </w:r>
            <w:r w:rsidRPr="006C1159">
              <w:rPr>
                <w:rFonts w:eastAsia="Cambria" w:cs="Segoe UI"/>
                <w:sz w:val="20"/>
                <w:szCs w:val="20"/>
              </w:rPr>
              <w:t xml:space="preserve"> waste would also be generated at the Area 1 shops. Historically, </w:t>
            </w:r>
            <w:r w:rsidRPr="006C1159">
              <w:rPr>
                <w:rFonts w:eastAsia="Cambria" w:cs="Segoe UI"/>
                <w:b/>
                <w:sz w:val="20"/>
                <w:szCs w:val="20"/>
              </w:rPr>
              <w:t>sanitary</w:t>
            </w:r>
            <w:r w:rsidRPr="006C1159">
              <w:rPr>
                <w:rFonts w:eastAsia="Cambria" w:cs="Segoe UI"/>
                <w:sz w:val="20"/>
                <w:szCs w:val="20"/>
              </w:rPr>
              <w:t xml:space="preserve"> waste at this location was managed via an existing septic tank and related drain field. PolyMet proposes to continue this practice under its operating plans.</w:t>
            </w:r>
          </w:p>
        </w:tc>
      </w:tr>
      <w:tr w:rsidR="002650E1" w14:paraId="527CFD3D" w14:textId="77777777" w:rsidTr="002807A0">
        <w:tc>
          <w:tcPr>
            <w:tcW w:w="1615" w:type="dxa"/>
          </w:tcPr>
          <w:p w14:paraId="72CFC6B6" w14:textId="52AF8B00" w:rsidR="002650E1" w:rsidRDefault="002650E1" w:rsidP="002650E1">
            <w:pPr>
              <w:pStyle w:val="SOWnormal"/>
              <w:spacing w:after="0" w:line="240" w:lineRule="auto"/>
              <w:rPr>
                <w:rFonts w:ascii="Segoe UI" w:hAnsi="Segoe UI" w:cs="Segoe UI"/>
                <w:sz w:val="20"/>
                <w:szCs w:val="20"/>
              </w:rPr>
            </w:pPr>
            <w:r>
              <w:rPr>
                <w:rFonts w:ascii="Segoe UI" w:hAnsi="Segoe UI" w:cs="Segoe UI"/>
                <w:sz w:val="20"/>
                <w:szCs w:val="20"/>
              </w:rPr>
              <w:t xml:space="preserve">Appendix A (Scoping EAW), </w:t>
            </w:r>
            <w:r>
              <w:rPr>
                <w:rFonts w:ascii="Segoe UI" w:hAnsi="Segoe UI" w:cs="Segoe UI"/>
                <w:sz w:val="20"/>
                <w:szCs w:val="20"/>
              </w:rPr>
              <w:lastRenderedPageBreak/>
              <w:t>pg 84</w:t>
            </w:r>
          </w:p>
        </w:tc>
        <w:tc>
          <w:tcPr>
            <w:tcW w:w="2610" w:type="dxa"/>
          </w:tcPr>
          <w:p w14:paraId="28071CF2" w14:textId="28AA025A" w:rsidR="002650E1" w:rsidRPr="006C1159" w:rsidRDefault="002650E1" w:rsidP="002650E1">
            <w:pPr>
              <w:pStyle w:val="SOWnormal"/>
              <w:spacing w:after="0" w:line="240" w:lineRule="auto"/>
              <w:rPr>
                <w:rFonts w:ascii="Segoe UI" w:hAnsi="Segoe UI" w:cs="Segoe UI"/>
                <w:sz w:val="20"/>
                <w:szCs w:val="20"/>
              </w:rPr>
            </w:pPr>
            <w:r w:rsidRPr="006C1159">
              <w:rPr>
                <w:rFonts w:ascii="Segoe UI" w:hAnsi="Segoe UI" w:cs="Segoe UI"/>
                <w:sz w:val="20"/>
                <w:szCs w:val="20"/>
              </w:rPr>
              <w:lastRenderedPageBreak/>
              <w:t>18</w:t>
            </w:r>
            <w:r w:rsidR="00A723CF" w:rsidRPr="006C1159">
              <w:rPr>
                <w:rFonts w:ascii="Segoe UI" w:hAnsi="Segoe UI" w:cs="Segoe UI"/>
                <w:sz w:val="20"/>
                <w:szCs w:val="20"/>
              </w:rPr>
              <w:t>.c.</w:t>
            </w:r>
            <w:r w:rsidRPr="006C1159">
              <w:rPr>
                <w:rFonts w:ascii="Segoe UI" w:hAnsi="Segoe UI" w:cs="Segoe UI"/>
                <w:sz w:val="20"/>
                <w:szCs w:val="20"/>
              </w:rPr>
              <w:t xml:space="preserve"> (Water quality: wastewaters)</w:t>
            </w:r>
          </w:p>
        </w:tc>
        <w:tc>
          <w:tcPr>
            <w:tcW w:w="5125" w:type="dxa"/>
          </w:tcPr>
          <w:p w14:paraId="33EE27E3" w14:textId="5ED01DC7" w:rsidR="002650E1" w:rsidRPr="006C1159" w:rsidRDefault="00A723CF" w:rsidP="00A723CF">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A </w:t>
            </w:r>
            <w:r w:rsidRPr="006C1159">
              <w:rPr>
                <w:rFonts w:eastAsia="Cambria" w:cs="Segoe UI"/>
                <w:b/>
                <w:sz w:val="20"/>
                <w:szCs w:val="20"/>
              </w:rPr>
              <w:t>sanitary</w:t>
            </w:r>
            <w:r w:rsidRPr="006C1159">
              <w:rPr>
                <w:rFonts w:eastAsia="Cambria" w:cs="Segoe UI"/>
                <w:sz w:val="20"/>
                <w:szCs w:val="20"/>
              </w:rPr>
              <w:t xml:space="preserve"> wastewater system is proposed at the Mine Site. Two optional systems are available to manage this </w:t>
            </w:r>
            <w:r w:rsidRPr="006C1159">
              <w:rPr>
                <w:rFonts w:eastAsia="Cambria" w:cs="Segoe UI"/>
                <w:sz w:val="20"/>
                <w:szCs w:val="20"/>
              </w:rPr>
              <w:lastRenderedPageBreak/>
              <w:t xml:space="preserve">waste. The first option would include the installation of an approved septic tank and related drain field. The location for such a system has not been determined at this time but will be addressed in a NPDES permit application if the option is exercised. The second option would include installation of a holding tank for </w:t>
            </w:r>
            <w:r w:rsidRPr="006C1159">
              <w:rPr>
                <w:rFonts w:eastAsia="Cambria" w:cs="Segoe UI"/>
                <w:b/>
                <w:sz w:val="20"/>
                <w:szCs w:val="20"/>
              </w:rPr>
              <w:t>sanitary</w:t>
            </w:r>
            <w:r w:rsidRPr="006C1159">
              <w:rPr>
                <w:rFonts w:eastAsia="Cambria" w:cs="Segoe UI"/>
                <w:sz w:val="20"/>
                <w:szCs w:val="20"/>
              </w:rPr>
              <w:t xml:space="preserve"> waste. A commercial </w:t>
            </w:r>
            <w:r w:rsidRPr="006C1159">
              <w:rPr>
                <w:rFonts w:eastAsia="Cambria" w:cs="Segoe UI"/>
                <w:b/>
                <w:sz w:val="20"/>
                <w:szCs w:val="20"/>
              </w:rPr>
              <w:t>sanitary</w:t>
            </w:r>
            <w:r w:rsidRPr="006C1159">
              <w:rPr>
                <w:rFonts w:eastAsia="Cambria" w:cs="Segoe UI"/>
                <w:sz w:val="20"/>
                <w:szCs w:val="20"/>
              </w:rPr>
              <w:t xml:space="preserve"> waste management contractor would be responsible for maintenance and operation of this system….</w:t>
            </w:r>
          </w:p>
        </w:tc>
      </w:tr>
      <w:tr w:rsidR="00A723CF" w14:paraId="5A835CAA" w14:textId="77777777" w:rsidTr="002807A0">
        <w:tc>
          <w:tcPr>
            <w:tcW w:w="1615" w:type="dxa"/>
          </w:tcPr>
          <w:p w14:paraId="4724F647" w14:textId="3D341658" w:rsidR="00A723CF" w:rsidRDefault="00A723CF" w:rsidP="00A723CF">
            <w:pPr>
              <w:pStyle w:val="SOWnormal"/>
              <w:spacing w:after="0" w:line="240" w:lineRule="auto"/>
              <w:rPr>
                <w:rFonts w:ascii="Segoe UI" w:hAnsi="Segoe UI" w:cs="Segoe UI"/>
                <w:sz w:val="20"/>
                <w:szCs w:val="20"/>
              </w:rPr>
            </w:pPr>
            <w:r>
              <w:rPr>
                <w:rFonts w:ascii="Segoe UI" w:hAnsi="Segoe UI" w:cs="Segoe UI"/>
                <w:sz w:val="20"/>
                <w:szCs w:val="20"/>
              </w:rPr>
              <w:lastRenderedPageBreak/>
              <w:t>Appendix A (Scoping EAW), pg 86</w:t>
            </w:r>
          </w:p>
        </w:tc>
        <w:tc>
          <w:tcPr>
            <w:tcW w:w="2610" w:type="dxa"/>
          </w:tcPr>
          <w:p w14:paraId="7008E9B7" w14:textId="169D3940" w:rsidR="00A723CF" w:rsidRPr="006C1159" w:rsidRDefault="00A723CF" w:rsidP="00A723CF">
            <w:pPr>
              <w:pStyle w:val="SOWnormal"/>
              <w:spacing w:after="0" w:line="240" w:lineRule="auto"/>
              <w:rPr>
                <w:rFonts w:ascii="Segoe UI" w:hAnsi="Segoe UI" w:cs="Segoe UI"/>
                <w:sz w:val="20"/>
                <w:szCs w:val="20"/>
              </w:rPr>
            </w:pPr>
            <w:r w:rsidRPr="006C1159">
              <w:rPr>
                <w:rFonts w:ascii="Segoe UI" w:hAnsi="Segoe UI" w:cs="Segoe UI"/>
                <w:sz w:val="20"/>
                <w:szCs w:val="20"/>
              </w:rPr>
              <w:t>18.d. (Water quality: wastewaters)</w:t>
            </w:r>
          </w:p>
        </w:tc>
        <w:tc>
          <w:tcPr>
            <w:tcW w:w="5125" w:type="dxa"/>
          </w:tcPr>
          <w:p w14:paraId="20FB0F36" w14:textId="3D879CF5" w:rsidR="00A723CF" w:rsidRPr="006C1159" w:rsidRDefault="00A723CF" w:rsidP="00A723CF">
            <w:pPr>
              <w:autoSpaceDE w:val="0"/>
              <w:autoSpaceDN w:val="0"/>
              <w:adjustRightInd w:val="0"/>
              <w:spacing w:after="0" w:line="240" w:lineRule="auto"/>
              <w:rPr>
                <w:rFonts w:eastAsia="Cambria" w:cs="Segoe UI"/>
                <w:b/>
                <w:bCs/>
                <w:sz w:val="20"/>
                <w:szCs w:val="20"/>
              </w:rPr>
            </w:pPr>
            <w:r w:rsidRPr="006C1159">
              <w:rPr>
                <w:rFonts w:eastAsia="Cambria" w:cs="Segoe UI"/>
                <w:b/>
                <w:sz w:val="20"/>
                <w:szCs w:val="20"/>
              </w:rPr>
              <w:t>Sanitary</w:t>
            </w:r>
            <w:r w:rsidRPr="006C1159">
              <w:rPr>
                <w:rFonts w:eastAsia="Cambria" w:cs="Segoe UI"/>
                <w:sz w:val="20"/>
                <w:szCs w:val="20"/>
              </w:rPr>
              <w:t xml:space="preserve"> wastewater treatment, which will be needed at the Plant and Mine Site, is a conventional technology and will not require study for the EIS.</w:t>
            </w:r>
          </w:p>
        </w:tc>
      </w:tr>
      <w:tr w:rsidR="00A723CF" w14:paraId="40AF95E7" w14:textId="77777777" w:rsidTr="002807A0">
        <w:tc>
          <w:tcPr>
            <w:tcW w:w="1615" w:type="dxa"/>
          </w:tcPr>
          <w:p w14:paraId="4570F1A6" w14:textId="4156605D" w:rsidR="00A723CF" w:rsidRDefault="00A723CF" w:rsidP="00A723CF">
            <w:pPr>
              <w:pStyle w:val="SOWnormal"/>
              <w:spacing w:after="0" w:line="240" w:lineRule="auto"/>
              <w:rPr>
                <w:rFonts w:ascii="Segoe UI" w:hAnsi="Segoe UI" w:cs="Segoe UI"/>
                <w:sz w:val="20"/>
                <w:szCs w:val="20"/>
              </w:rPr>
            </w:pPr>
            <w:r>
              <w:rPr>
                <w:rFonts w:ascii="Segoe UI" w:hAnsi="Segoe UI" w:cs="Segoe UI"/>
                <w:sz w:val="20"/>
                <w:szCs w:val="20"/>
              </w:rPr>
              <w:t>Appendix A (Scoping EAW), pg 101</w:t>
            </w:r>
          </w:p>
        </w:tc>
        <w:tc>
          <w:tcPr>
            <w:tcW w:w="2610" w:type="dxa"/>
          </w:tcPr>
          <w:p w14:paraId="18F33816" w14:textId="56E15E68" w:rsidR="00A723CF" w:rsidRPr="006C1159" w:rsidRDefault="00A723CF" w:rsidP="00A723CF">
            <w:pPr>
              <w:pStyle w:val="SOWnormal"/>
              <w:spacing w:after="0" w:line="240" w:lineRule="auto"/>
              <w:rPr>
                <w:rFonts w:ascii="Segoe UI" w:hAnsi="Segoe UI" w:cs="Segoe UI"/>
                <w:sz w:val="20"/>
                <w:szCs w:val="20"/>
              </w:rPr>
            </w:pPr>
            <w:r w:rsidRPr="006C1159">
              <w:rPr>
                <w:rFonts w:ascii="Segoe UI" w:hAnsi="Segoe UI" w:cs="Segoe UI"/>
                <w:sz w:val="20"/>
                <w:szCs w:val="20"/>
              </w:rPr>
              <w:t>20.a. (Solid wastes, hazardous wastes, storage tanks)</w:t>
            </w:r>
          </w:p>
        </w:tc>
        <w:tc>
          <w:tcPr>
            <w:tcW w:w="5125" w:type="dxa"/>
          </w:tcPr>
          <w:p w14:paraId="45BB621C" w14:textId="7D69957E" w:rsidR="00A723CF" w:rsidRPr="006C1159" w:rsidRDefault="00A723CF" w:rsidP="00A723CF">
            <w:pPr>
              <w:autoSpaceDE w:val="0"/>
              <w:autoSpaceDN w:val="0"/>
              <w:adjustRightInd w:val="0"/>
              <w:spacing w:after="0" w:line="240" w:lineRule="auto"/>
              <w:rPr>
                <w:rFonts w:eastAsia="Cambria" w:cs="Segoe UI"/>
                <w:sz w:val="20"/>
                <w:szCs w:val="20"/>
              </w:rPr>
            </w:pPr>
            <w:r w:rsidRPr="006C1159">
              <w:rPr>
                <w:rFonts w:eastAsia="Cambria" w:cs="Segoe UI"/>
                <w:sz w:val="20"/>
                <w:szCs w:val="20"/>
              </w:rPr>
              <w:t xml:space="preserve">The existing Cliffs Erie </w:t>
            </w:r>
            <w:r w:rsidRPr="006C1159">
              <w:rPr>
                <w:rFonts w:eastAsia="Cambria" w:cs="Segoe UI"/>
                <w:b/>
                <w:sz w:val="20"/>
                <w:szCs w:val="20"/>
              </w:rPr>
              <w:t>Sanitary</w:t>
            </w:r>
            <w:r w:rsidRPr="006C1159">
              <w:rPr>
                <w:rFonts w:eastAsia="Cambria" w:cs="Segoe UI"/>
                <w:sz w:val="20"/>
                <w:szCs w:val="20"/>
              </w:rPr>
              <w:t xml:space="preserve"> Waste Water Treatment Plant is not included in the area to be purchased by PolyMet. Therefore a new dedicated wastewater treatment plant would be provided at the Plant Site to allow treatment of </w:t>
            </w:r>
            <w:r w:rsidRPr="006C1159">
              <w:rPr>
                <w:rFonts w:eastAsia="Cambria" w:cs="Segoe UI"/>
                <w:b/>
                <w:sz w:val="20"/>
                <w:szCs w:val="20"/>
              </w:rPr>
              <w:t>sanitary</w:t>
            </w:r>
            <w:r w:rsidRPr="006C1159">
              <w:rPr>
                <w:rFonts w:eastAsia="Cambria" w:cs="Segoe UI"/>
                <w:sz w:val="20"/>
                <w:szCs w:val="20"/>
              </w:rPr>
              <w:t xml:space="preserve"> wastewater streams prior to discharge to the environment. The discharge of treated </w:t>
            </w:r>
            <w:r w:rsidRPr="006C1159">
              <w:rPr>
                <w:rFonts w:eastAsia="Cambria" w:cs="Segoe UI"/>
                <w:b/>
                <w:sz w:val="20"/>
                <w:szCs w:val="20"/>
              </w:rPr>
              <w:t>sanitary</w:t>
            </w:r>
            <w:r w:rsidRPr="006C1159">
              <w:rPr>
                <w:rFonts w:eastAsia="Cambria" w:cs="Segoe UI"/>
                <w:sz w:val="20"/>
                <w:szCs w:val="20"/>
              </w:rPr>
              <w:t xml:space="preserve"> wastewater from this plant is described in the response to Question 18. Operation of this plant would also generate a sludge that will require disposal. The composition of this sludge will be similar to other </w:t>
            </w:r>
            <w:r w:rsidRPr="006C1159">
              <w:rPr>
                <w:rFonts w:eastAsia="Cambria" w:cs="Segoe UI"/>
                <w:b/>
                <w:sz w:val="20"/>
                <w:szCs w:val="20"/>
              </w:rPr>
              <w:t>sanitary</w:t>
            </w:r>
            <w:r w:rsidRPr="006C1159">
              <w:rPr>
                <w:rFonts w:eastAsia="Cambria" w:cs="Segoe UI"/>
                <w:sz w:val="20"/>
                <w:szCs w:val="20"/>
              </w:rPr>
              <w:t xml:space="preserve"> sludge in a work place setting. Using a per capita wastewater generation rate of 20 gallons/day, 200 employees at the plant site, and 5 to 10% solids content of the sludge, approximately 5 to 20 tons/year of sludge would be generated and require disposal. This sludge would be transported to the Hoyt Lakes wastewater treatment plant for treatment and management. Alternatively, the sludge may be treated and land applied as a part of stockpile reclamation activities. A </w:t>
            </w:r>
            <w:r w:rsidRPr="006C1159">
              <w:rPr>
                <w:rFonts w:eastAsia="Cambria" w:cs="Segoe UI"/>
                <w:b/>
                <w:sz w:val="20"/>
                <w:szCs w:val="20"/>
              </w:rPr>
              <w:t>sanitary</w:t>
            </w:r>
            <w:r w:rsidRPr="006C1159">
              <w:rPr>
                <w:rFonts w:eastAsia="Cambria" w:cs="Segoe UI"/>
                <w:sz w:val="20"/>
                <w:szCs w:val="20"/>
              </w:rPr>
              <w:t xml:space="preserve"> wastewater system will also be provided at the Mine Site. The system could include a holding tank for </w:t>
            </w:r>
            <w:r w:rsidRPr="006C1159">
              <w:rPr>
                <w:rFonts w:eastAsia="Cambria" w:cs="Segoe UI"/>
                <w:b/>
                <w:sz w:val="20"/>
                <w:szCs w:val="20"/>
              </w:rPr>
              <w:t>sanitary</w:t>
            </w:r>
            <w:r w:rsidRPr="006C1159">
              <w:rPr>
                <w:rFonts w:eastAsia="Cambria" w:cs="Segoe UI"/>
                <w:sz w:val="20"/>
                <w:szCs w:val="20"/>
              </w:rPr>
              <w:t xml:space="preserve"> waste. A commercial </w:t>
            </w:r>
            <w:r w:rsidRPr="006C1159">
              <w:rPr>
                <w:rFonts w:eastAsia="Cambria" w:cs="Segoe UI"/>
                <w:b/>
                <w:sz w:val="20"/>
                <w:szCs w:val="20"/>
              </w:rPr>
              <w:t>sanitary</w:t>
            </w:r>
            <w:r w:rsidRPr="006C1159">
              <w:rPr>
                <w:rFonts w:eastAsia="Cambria" w:cs="Segoe UI"/>
                <w:sz w:val="20"/>
                <w:szCs w:val="20"/>
              </w:rPr>
              <w:t xml:space="preserve"> waste management contractor would be responsible for maintenance and operation of this system. The commercial contractor will remove </w:t>
            </w:r>
            <w:r w:rsidRPr="006C1159">
              <w:rPr>
                <w:rFonts w:eastAsia="Cambria" w:cs="Segoe UI"/>
                <w:b/>
                <w:sz w:val="20"/>
                <w:szCs w:val="20"/>
              </w:rPr>
              <w:t>sanitary</w:t>
            </w:r>
            <w:r w:rsidRPr="006C1159">
              <w:rPr>
                <w:rFonts w:eastAsia="Cambria" w:cs="Segoe UI"/>
                <w:sz w:val="20"/>
                <w:szCs w:val="20"/>
              </w:rPr>
              <w:t xml:space="preserve"> waste from the holding tank on a regular schedule.</w:t>
            </w:r>
          </w:p>
        </w:tc>
      </w:tr>
      <w:tr w:rsidR="00A723CF" w14:paraId="14512BD1" w14:textId="77777777" w:rsidTr="002807A0">
        <w:tc>
          <w:tcPr>
            <w:tcW w:w="1615" w:type="dxa"/>
          </w:tcPr>
          <w:p w14:paraId="2B168E91" w14:textId="67D2E7C9" w:rsidR="00A723CF" w:rsidRDefault="006C1159" w:rsidP="00A723CF">
            <w:pPr>
              <w:pStyle w:val="SOWnormal"/>
              <w:spacing w:after="0" w:line="240" w:lineRule="auto"/>
              <w:rPr>
                <w:rFonts w:ascii="Segoe UI" w:hAnsi="Segoe UI" w:cs="Segoe UI"/>
                <w:sz w:val="20"/>
                <w:szCs w:val="20"/>
              </w:rPr>
            </w:pPr>
            <w:r>
              <w:rPr>
                <w:rFonts w:ascii="Segoe UI" w:hAnsi="Segoe UI" w:cs="Segoe UI"/>
                <w:sz w:val="20"/>
                <w:szCs w:val="20"/>
              </w:rPr>
              <w:t xml:space="preserve">Appendix A (Scoping EAW, Draft Scoping Decision Document), pg </w:t>
            </w:r>
            <w:r>
              <w:rPr>
                <w:rFonts w:ascii="Segoe UI" w:hAnsi="Segoe UI" w:cs="Segoe UI"/>
                <w:sz w:val="20"/>
                <w:szCs w:val="20"/>
              </w:rPr>
              <w:lastRenderedPageBreak/>
              <w:t>11</w:t>
            </w:r>
          </w:p>
        </w:tc>
        <w:tc>
          <w:tcPr>
            <w:tcW w:w="2610" w:type="dxa"/>
          </w:tcPr>
          <w:p w14:paraId="1B682DBD" w14:textId="27E57C44" w:rsidR="00A723CF" w:rsidRPr="006C1159" w:rsidRDefault="00A723CF" w:rsidP="00A723CF">
            <w:pPr>
              <w:pStyle w:val="SOWnormal"/>
              <w:spacing w:after="0" w:line="240" w:lineRule="auto"/>
              <w:rPr>
                <w:rFonts w:ascii="Segoe UI" w:hAnsi="Segoe UI" w:cs="Segoe UI"/>
                <w:sz w:val="20"/>
                <w:szCs w:val="20"/>
              </w:rPr>
            </w:pPr>
            <w:r w:rsidRPr="006C1159">
              <w:rPr>
                <w:rFonts w:ascii="Segoe UI" w:hAnsi="Segoe UI" w:cs="Segoe UI"/>
                <w:sz w:val="20"/>
                <w:szCs w:val="20"/>
              </w:rPr>
              <w:lastRenderedPageBreak/>
              <w:t>3.3.3 (Wastewater (Item 18))</w:t>
            </w:r>
          </w:p>
        </w:tc>
        <w:tc>
          <w:tcPr>
            <w:tcW w:w="5125" w:type="dxa"/>
          </w:tcPr>
          <w:p w14:paraId="06AF7611" w14:textId="1C2797C0" w:rsidR="00A723CF" w:rsidRPr="006C1159" w:rsidRDefault="00A723CF" w:rsidP="00A723CF">
            <w:pPr>
              <w:autoSpaceDE w:val="0"/>
              <w:autoSpaceDN w:val="0"/>
              <w:adjustRightInd w:val="0"/>
              <w:spacing w:after="0" w:line="240" w:lineRule="auto"/>
              <w:rPr>
                <w:rFonts w:eastAsia="Cambria" w:cs="Segoe UI"/>
                <w:sz w:val="20"/>
                <w:szCs w:val="20"/>
              </w:rPr>
            </w:pPr>
            <w:r w:rsidRPr="006C1159">
              <w:rPr>
                <w:rFonts w:eastAsia="Cambria" w:cs="Segoe UI"/>
                <w:b/>
                <w:sz w:val="20"/>
                <w:szCs w:val="20"/>
              </w:rPr>
              <w:t>Sanitary</w:t>
            </w:r>
            <w:r w:rsidRPr="006C1159">
              <w:rPr>
                <w:rFonts w:eastAsia="Cambria" w:cs="Segoe UI"/>
                <w:sz w:val="20"/>
                <w:szCs w:val="20"/>
              </w:rPr>
              <w:t xml:space="preserve"> wastewater treatment, which will be needed at the Plant and Mine Site, is a conventional technology and will not require significant study for the EIS.</w:t>
            </w:r>
          </w:p>
        </w:tc>
      </w:tr>
      <w:tr w:rsidR="00A723CF" w14:paraId="7A43A95C" w14:textId="77777777" w:rsidTr="002807A0">
        <w:tc>
          <w:tcPr>
            <w:tcW w:w="1615" w:type="dxa"/>
          </w:tcPr>
          <w:p w14:paraId="54E7257E" w14:textId="18D61A48" w:rsidR="00A723CF" w:rsidRDefault="006C1159" w:rsidP="006C1159">
            <w:pPr>
              <w:pStyle w:val="SOWnormal"/>
              <w:spacing w:after="0" w:line="240" w:lineRule="auto"/>
              <w:rPr>
                <w:rFonts w:ascii="Segoe UI" w:hAnsi="Segoe UI" w:cs="Segoe UI"/>
                <w:sz w:val="20"/>
                <w:szCs w:val="20"/>
              </w:rPr>
            </w:pPr>
            <w:r>
              <w:rPr>
                <w:rFonts w:ascii="Segoe UI" w:hAnsi="Segoe UI" w:cs="Segoe UI"/>
                <w:sz w:val="20"/>
                <w:szCs w:val="20"/>
              </w:rPr>
              <w:lastRenderedPageBreak/>
              <w:t>Appendix B (Scoping EAW, Final Scoping Decision Document), Pg 17</w:t>
            </w:r>
          </w:p>
        </w:tc>
        <w:tc>
          <w:tcPr>
            <w:tcW w:w="2610" w:type="dxa"/>
          </w:tcPr>
          <w:p w14:paraId="42962C76" w14:textId="02FE7719" w:rsidR="00A723CF" w:rsidRPr="006C1159" w:rsidRDefault="00A723CF" w:rsidP="00A723CF">
            <w:pPr>
              <w:pStyle w:val="SOWnormal"/>
              <w:spacing w:after="0" w:line="240" w:lineRule="auto"/>
              <w:rPr>
                <w:rFonts w:ascii="Segoe UI" w:hAnsi="Segoe UI" w:cs="Segoe UI"/>
                <w:sz w:val="20"/>
                <w:szCs w:val="20"/>
              </w:rPr>
            </w:pPr>
            <w:r w:rsidRPr="006C1159">
              <w:rPr>
                <w:rFonts w:ascii="Segoe UI" w:hAnsi="Segoe UI" w:cs="Segoe UI"/>
                <w:sz w:val="20"/>
                <w:szCs w:val="20"/>
              </w:rPr>
              <w:t>3.3.6 (Wastewater (Item 18))</w:t>
            </w:r>
          </w:p>
        </w:tc>
        <w:tc>
          <w:tcPr>
            <w:tcW w:w="5125" w:type="dxa"/>
          </w:tcPr>
          <w:p w14:paraId="54DC2B87" w14:textId="77777777" w:rsidR="00A723CF" w:rsidRPr="006C1159" w:rsidRDefault="00A723CF" w:rsidP="00A723CF">
            <w:pPr>
              <w:autoSpaceDE w:val="0"/>
              <w:autoSpaceDN w:val="0"/>
              <w:adjustRightInd w:val="0"/>
              <w:spacing w:after="0" w:line="240" w:lineRule="auto"/>
              <w:rPr>
                <w:rFonts w:eastAsia="Cambria" w:cs="Segoe UI"/>
                <w:sz w:val="20"/>
                <w:szCs w:val="20"/>
                <w:u w:val="single"/>
              </w:rPr>
            </w:pPr>
            <w:r w:rsidRPr="006C1159">
              <w:rPr>
                <w:rFonts w:eastAsia="Cambria" w:cs="Segoe UI"/>
                <w:b/>
                <w:sz w:val="20"/>
                <w:szCs w:val="20"/>
                <w:u w:val="single"/>
              </w:rPr>
              <w:t>Sanitary</w:t>
            </w:r>
            <w:r w:rsidRPr="006C1159">
              <w:rPr>
                <w:rFonts w:eastAsia="Cambria" w:cs="Segoe UI"/>
                <w:sz w:val="20"/>
                <w:szCs w:val="20"/>
                <w:u w:val="single"/>
              </w:rPr>
              <w:t xml:space="preserve"> Wastewater Disposal</w:t>
            </w:r>
          </w:p>
          <w:p w14:paraId="163494F8" w14:textId="5A07FDC0" w:rsidR="00A723CF" w:rsidRPr="006C1159" w:rsidRDefault="00A723CF" w:rsidP="00A723CF">
            <w:pPr>
              <w:autoSpaceDE w:val="0"/>
              <w:autoSpaceDN w:val="0"/>
              <w:adjustRightInd w:val="0"/>
              <w:spacing w:after="0" w:line="240" w:lineRule="auto"/>
              <w:rPr>
                <w:rFonts w:eastAsia="Cambria" w:cs="Segoe UI"/>
                <w:sz w:val="20"/>
                <w:szCs w:val="20"/>
              </w:rPr>
            </w:pPr>
            <w:r w:rsidRPr="006C1159">
              <w:rPr>
                <w:rFonts w:eastAsia="Cambria" w:cs="Segoe UI"/>
                <w:b/>
                <w:sz w:val="20"/>
                <w:szCs w:val="20"/>
              </w:rPr>
              <w:t>Sanitary</w:t>
            </w:r>
            <w:r w:rsidRPr="006C1159">
              <w:rPr>
                <w:rFonts w:eastAsia="Cambria" w:cs="Segoe UI"/>
                <w:sz w:val="20"/>
                <w:szCs w:val="20"/>
              </w:rPr>
              <w:t xml:space="preserve"> wastewater disposal for the project will make use of traditional treatment technology and is not expected to cause significant environmental impacts. The EIS will however provide information on treatment options and receiving waters.</w:t>
            </w:r>
          </w:p>
        </w:tc>
      </w:tr>
      <w:tr w:rsidR="00A723CF" w14:paraId="0D1D1FC7" w14:textId="77777777" w:rsidTr="002807A0">
        <w:tc>
          <w:tcPr>
            <w:tcW w:w="1615" w:type="dxa"/>
          </w:tcPr>
          <w:p w14:paraId="6E9AB5DA" w14:textId="0765411B" w:rsidR="00A723CF" w:rsidRDefault="006C1159" w:rsidP="006C1159">
            <w:pPr>
              <w:pStyle w:val="SOWnormal"/>
              <w:spacing w:after="0" w:line="240" w:lineRule="auto"/>
              <w:rPr>
                <w:rFonts w:ascii="Segoe UI" w:hAnsi="Segoe UI" w:cs="Segoe UI"/>
                <w:sz w:val="20"/>
                <w:szCs w:val="20"/>
              </w:rPr>
            </w:pPr>
            <w:r>
              <w:rPr>
                <w:rFonts w:ascii="Segoe UI" w:hAnsi="Segoe UI" w:cs="Segoe UI"/>
                <w:sz w:val="20"/>
                <w:szCs w:val="20"/>
              </w:rPr>
              <w:t xml:space="preserve">Appendix D (Tribal Positions on Julye 2009 PDEIS), pg </w:t>
            </w:r>
            <w:r w:rsidR="00A723CF">
              <w:rPr>
                <w:rFonts w:ascii="Segoe UI" w:hAnsi="Segoe UI" w:cs="Segoe UI"/>
                <w:sz w:val="20"/>
                <w:szCs w:val="20"/>
              </w:rPr>
              <w:t>3-18</w:t>
            </w:r>
          </w:p>
        </w:tc>
        <w:tc>
          <w:tcPr>
            <w:tcW w:w="2610" w:type="dxa"/>
          </w:tcPr>
          <w:p w14:paraId="403F51CC" w14:textId="0154A96C" w:rsidR="00A723CF" w:rsidRPr="006C1159" w:rsidRDefault="006C1159" w:rsidP="006C1159">
            <w:pPr>
              <w:pStyle w:val="SOWnormal"/>
              <w:spacing w:after="0" w:line="240" w:lineRule="auto"/>
              <w:rPr>
                <w:rFonts w:ascii="Segoe UI" w:hAnsi="Segoe UI" w:cs="Segoe UI"/>
                <w:sz w:val="20"/>
                <w:szCs w:val="20"/>
              </w:rPr>
            </w:pPr>
            <w:r w:rsidRPr="006C1159">
              <w:rPr>
                <w:rFonts w:ascii="Segoe UI" w:hAnsi="Segoe UI" w:cs="Segoe UI"/>
                <w:sz w:val="20"/>
                <w:szCs w:val="20"/>
              </w:rPr>
              <w:t>Several occurrences, all same as in the DEIS</w:t>
            </w:r>
          </w:p>
        </w:tc>
        <w:tc>
          <w:tcPr>
            <w:tcW w:w="5125" w:type="dxa"/>
          </w:tcPr>
          <w:p w14:paraId="5831E4A3" w14:textId="27F44491" w:rsidR="00A723CF" w:rsidRPr="006C1159" w:rsidRDefault="00A723CF" w:rsidP="00A723CF">
            <w:pPr>
              <w:autoSpaceDE w:val="0"/>
              <w:autoSpaceDN w:val="0"/>
              <w:adjustRightInd w:val="0"/>
              <w:spacing w:after="0" w:line="240" w:lineRule="auto"/>
              <w:rPr>
                <w:rFonts w:eastAsia="Cambria" w:cs="Segoe UI"/>
                <w:sz w:val="20"/>
                <w:szCs w:val="20"/>
              </w:rPr>
            </w:pPr>
          </w:p>
        </w:tc>
      </w:tr>
    </w:tbl>
    <w:p w14:paraId="2952207D" w14:textId="77777777" w:rsidR="00837A52" w:rsidRDefault="00837A52" w:rsidP="00277150"/>
    <w:p w14:paraId="7E6FC90F" w14:textId="77777777" w:rsidR="0059138F" w:rsidRDefault="0059138F" w:rsidP="00277150"/>
    <w:p w14:paraId="796F92C0" w14:textId="77777777" w:rsidR="0059138F" w:rsidRDefault="0059138F" w:rsidP="00277150"/>
    <w:p w14:paraId="485DCEFA" w14:textId="77777777" w:rsidR="0059138F" w:rsidRDefault="0059138F" w:rsidP="00277150"/>
    <w:p w14:paraId="51DA3725" w14:textId="77777777" w:rsidR="0059138F" w:rsidRDefault="0059138F" w:rsidP="00277150"/>
    <w:p w14:paraId="46624234" w14:textId="77777777" w:rsidR="0059138F" w:rsidRDefault="0059138F" w:rsidP="0059138F">
      <w:pPr>
        <w:tabs>
          <w:tab w:val="left" w:pos="3465"/>
        </w:tabs>
      </w:pPr>
    </w:p>
    <w:p w14:paraId="1FA4193C" w14:textId="22C140DB" w:rsidR="0059138F" w:rsidRDefault="0059138F" w:rsidP="0059138F">
      <w:pPr>
        <w:tabs>
          <w:tab w:val="left" w:pos="3465"/>
        </w:tabs>
      </w:pPr>
      <w:r>
        <w:tab/>
      </w:r>
    </w:p>
    <w:p w14:paraId="762C763F" w14:textId="77777777" w:rsidR="0059138F" w:rsidRPr="0059138F" w:rsidRDefault="0059138F" w:rsidP="0059138F">
      <w:pPr>
        <w:sectPr w:rsidR="0059138F" w:rsidRPr="0059138F" w:rsidSect="00754973">
          <w:headerReference w:type="default" r:id="rId11"/>
          <w:footerReference w:type="default" r:id="rId12"/>
          <w:headerReference w:type="first" r:id="rId13"/>
          <w:footerReference w:type="first" r:id="rId14"/>
          <w:pgSz w:w="12240" w:h="15840" w:code="1"/>
          <w:pgMar w:top="1440" w:right="1440" w:bottom="1872" w:left="1440" w:header="360" w:footer="576" w:gutter="0"/>
          <w:cols w:space="720"/>
          <w:titlePg/>
          <w:docGrid w:linePitch="360"/>
        </w:sectPr>
      </w:pPr>
    </w:p>
    <w:p w14:paraId="6A6F05C5" w14:textId="31BD584E" w:rsidR="00EF3D15" w:rsidRPr="00EF3D15" w:rsidRDefault="00EF3D15" w:rsidP="0059138F">
      <w:pPr>
        <w:jc w:val="right"/>
        <w:rPr>
          <w:b/>
          <w:sz w:val="22"/>
          <w:szCs w:val="22"/>
        </w:rPr>
      </w:pPr>
    </w:p>
    <w:sectPr w:rsidR="00EF3D15" w:rsidRPr="00EF3D15" w:rsidSect="00EF3D15">
      <w:headerReference w:type="first" r:id="rId15"/>
      <w:footerReference w:type="first" r:id="rId16"/>
      <w:pgSz w:w="12240" w:h="15840" w:code="1"/>
      <w:pgMar w:top="2880" w:right="1440" w:bottom="1440" w:left="1440" w:header="36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E8899" w14:textId="77777777" w:rsidR="00BA3BB2" w:rsidRDefault="00BA3BB2" w:rsidP="00D33117">
      <w:r>
        <w:separator/>
      </w:r>
    </w:p>
  </w:endnote>
  <w:endnote w:type="continuationSeparator" w:id="0">
    <w:p w14:paraId="423263A1" w14:textId="77777777" w:rsidR="00BA3BB2" w:rsidRDefault="00BA3BB2" w:rsidP="00D3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A49F7" w14:textId="38AEAE4A" w:rsidR="001F04BA" w:rsidRPr="003B0A00" w:rsidRDefault="00446DBA" w:rsidP="00C672BF">
    <w:pPr>
      <w:pStyle w:val="Footer"/>
    </w:pPr>
    <w:fldSimple w:instr=" FILENAME  \p  \* MERGEFORMAT ">
      <w:r>
        <w:rPr>
          <w:noProof/>
        </w:rPr>
        <w:t>\\barr.com\projects\Mpls\23 MN\69\2369862\WorkFiles\APA\Permitting\NPDES\Memos\Sewage Treatment\PolyMet NorthMet Memo on Sewage Treatment in SDEIS 9-9-2014.docx</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A49F9" w14:textId="77777777" w:rsidR="001F04BA" w:rsidRDefault="001F04BA" w:rsidP="003B0A00">
    <w:pPr>
      <w:pStyle w:val="Footer"/>
    </w:pPr>
    <w:r>
      <w:rPr>
        <w:noProof/>
      </w:rPr>
      <w:drawing>
        <wp:anchor distT="0" distB="0" distL="114300" distR="114300" simplePos="0" relativeHeight="251657728" behindDoc="0" locked="0" layoutInCell="1" allowOverlap="1" wp14:anchorId="121A49FC" wp14:editId="121A49FD">
          <wp:simplePos x="0" y="0"/>
          <wp:positionH relativeFrom="column">
            <wp:posOffset>-995881</wp:posOffset>
          </wp:positionH>
          <wp:positionV relativeFrom="paragraph">
            <wp:posOffset>-281865</wp:posOffset>
          </wp:positionV>
          <wp:extent cx="7914894" cy="38798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_MPLS"/>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914894" cy="38798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66716" w14:textId="7CBC90DF" w:rsidR="001F04BA" w:rsidRPr="0059138F" w:rsidRDefault="001F04BA" w:rsidP="005913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BA9D8" w14:textId="77777777" w:rsidR="00BA3BB2" w:rsidRDefault="00BA3BB2" w:rsidP="00D33117">
      <w:r>
        <w:separator/>
      </w:r>
    </w:p>
  </w:footnote>
  <w:footnote w:type="continuationSeparator" w:id="0">
    <w:p w14:paraId="61E8459A" w14:textId="77777777" w:rsidR="00BA3BB2" w:rsidRDefault="00BA3BB2" w:rsidP="00D33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C71F2" w14:textId="77777777" w:rsidR="00446DBA" w:rsidRPr="00446DBA" w:rsidRDefault="001F04BA" w:rsidP="00446DBA">
    <w:pPr>
      <w:pStyle w:val="MessageHeader"/>
      <w:spacing w:before="240" w:after="360"/>
      <w:rPr>
        <w:rStyle w:val="MessageHeaderLabel"/>
        <w:sz w:val="16"/>
        <w:szCs w:val="16"/>
      </w:rPr>
    </w:pPr>
    <w:r w:rsidRPr="003F4279">
      <w:rPr>
        <w:rStyle w:val="MessageHeaderLabel"/>
        <w:sz w:val="16"/>
      </w:rPr>
      <w:t>To:</w:t>
    </w:r>
    <w:r w:rsidRPr="003F4279">
      <w:rPr>
        <w:rStyle w:val="MessageHeaderLabel"/>
        <w:sz w:val="16"/>
      </w:rPr>
      <w:tab/>
    </w:r>
    <w:r w:rsidRPr="003F4279">
      <w:rPr>
        <w:rStyle w:val="MessageHeaderLabel"/>
        <w:b w:val="0"/>
        <w:sz w:val="16"/>
        <w:szCs w:val="16"/>
      </w:rPr>
      <w:fldChar w:fldCharType="begin"/>
    </w:r>
    <w:r w:rsidRPr="003F4279">
      <w:rPr>
        <w:rStyle w:val="MessageHeaderLabel"/>
        <w:b w:val="0"/>
        <w:sz w:val="16"/>
        <w:szCs w:val="16"/>
      </w:rPr>
      <w:instrText xml:space="preserve"> REF To \h  \* MERGEFORMAT </w:instrText>
    </w:r>
    <w:r w:rsidRPr="003F4279">
      <w:rPr>
        <w:rStyle w:val="MessageHeaderLabel"/>
        <w:b w:val="0"/>
        <w:sz w:val="16"/>
        <w:szCs w:val="16"/>
      </w:rPr>
    </w:r>
    <w:r w:rsidRPr="003F4279">
      <w:rPr>
        <w:rStyle w:val="MessageHeaderLabel"/>
        <w:b w:val="0"/>
        <w:sz w:val="16"/>
        <w:szCs w:val="16"/>
      </w:rPr>
      <w:fldChar w:fldCharType="separate"/>
    </w:r>
    <w:r w:rsidR="00446DBA" w:rsidRPr="00446DBA">
      <w:rPr>
        <w:rStyle w:val="MessageHeaderLabel"/>
        <w:b w:val="0"/>
        <w:sz w:val="16"/>
        <w:szCs w:val="16"/>
      </w:rPr>
      <w:t>Jennifer Saran, Poly Met Mining Inc.</w:t>
    </w:r>
  </w:p>
  <w:p w14:paraId="2626A052" w14:textId="77777777" w:rsidR="00446DBA" w:rsidRPr="00446DBA" w:rsidRDefault="001F04BA" w:rsidP="00446DBA">
    <w:pPr>
      <w:pStyle w:val="MessageHeader"/>
      <w:spacing w:before="240" w:after="360"/>
      <w:rPr>
        <w:sz w:val="16"/>
        <w:szCs w:val="16"/>
      </w:rPr>
    </w:pPr>
    <w:r w:rsidRPr="003F4279">
      <w:rPr>
        <w:rStyle w:val="MessageHeaderLabel"/>
        <w:b w:val="0"/>
        <w:sz w:val="16"/>
        <w:szCs w:val="16"/>
      </w:rPr>
      <w:fldChar w:fldCharType="end"/>
    </w:r>
    <w:r w:rsidRPr="003F4279">
      <w:rPr>
        <w:rStyle w:val="MessageHeaderLabel"/>
        <w:sz w:val="16"/>
        <w:szCs w:val="16"/>
      </w:rPr>
      <w:t>From:</w:t>
    </w:r>
    <w:r w:rsidRPr="003F4279">
      <w:rPr>
        <w:rStyle w:val="MessageHeaderLabel"/>
        <w:sz w:val="16"/>
        <w:szCs w:val="16"/>
      </w:rPr>
      <w:tab/>
    </w:r>
    <w:r w:rsidRPr="003F4279">
      <w:rPr>
        <w:rStyle w:val="MessageHeaderLabel"/>
        <w:b w:val="0"/>
        <w:sz w:val="16"/>
        <w:szCs w:val="16"/>
      </w:rPr>
      <w:fldChar w:fldCharType="begin"/>
    </w:r>
    <w:r w:rsidRPr="003F4279">
      <w:rPr>
        <w:rStyle w:val="MessageHeaderLabel"/>
        <w:b w:val="0"/>
        <w:sz w:val="16"/>
        <w:szCs w:val="16"/>
      </w:rPr>
      <w:instrText xml:space="preserve"> REF From \h  \* MERGEFORMAT </w:instrText>
    </w:r>
    <w:r w:rsidRPr="003F4279">
      <w:rPr>
        <w:rStyle w:val="MessageHeaderLabel"/>
        <w:b w:val="0"/>
        <w:sz w:val="16"/>
        <w:szCs w:val="16"/>
      </w:rPr>
    </w:r>
    <w:r w:rsidRPr="003F4279">
      <w:rPr>
        <w:rStyle w:val="MessageHeaderLabel"/>
        <w:b w:val="0"/>
        <w:sz w:val="16"/>
        <w:szCs w:val="16"/>
      </w:rPr>
      <w:fldChar w:fldCharType="separate"/>
    </w:r>
    <w:r w:rsidR="00446DBA" w:rsidRPr="00446DBA">
      <w:rPr>
        <w:rStyle w:val="MessageHeaderLabel"/>
        <w:b w:val="0"/>
        <w:sz w:val="16"/>
        <w:szCs w:val="16"/>
      </w:rPr>
      <w:t>Christie Kearney,</w:t>
    </w:r>
    <w:r w:rsidR="00446DBA" w:rsidRPr="00446DBA">
      <w:rPr>
        <w:sz w:val="16"/>
        <w:szCs w:val="16"/>
      </w:rPr>
      <w:t xml:space="preserve"> Barr Engineering</w:t>
    </w:r>
  </w:p>
  <w:p w14:paraId="04966410" w14:textId="77777777" w:rsidR="00446DBA" w:rsidRDefault="001F04BA" w:rsidP="00446DBA">
    <w:pPr>
      <w:pStyle w:val="MessageHeader"/>
      <w:spacing w:before="240" w:after="360"/>
    </w:pPr>
    <w:r w:rsidRPr="003F4279">
      <w:rPr>
        <w:rStyle w:val="MessageHeaderLabel"/>
        <w:b w:val="0"/>
        <w:sz w:val="16"/>
        <w:szCs w:val="16"/>
      </w:rPr>
      <w:fldChar w:fldCharType="end"/>
    </w:r>
    <w:r w:rsidRPr="003F4279">
      <w:rPr>
        <w:rStyle w:val="MessageHeaderLabel"/>
        <w:sz w:val="16"/>
        <w:szCs w:val="16"/>
      </w:rPr>
      <w:t>Subject:</w:t>
    </w:r>
    <w:r w:rsidRPr="003F4279">
      <w:rPr>
        <w:rStyle w:val="MessageHeaderLabel"/>
        <w:sz w:val="16"/>
        <w:szCs w:val="16"/>
      </w:rPr>
      <w:tab/>
    </w:r>
    <w:r w:rsidRPr="009E5372">
      <w:rPr>
        <w:rStyle w:val="MessageHeaderLabel"/>
        <w:b w:val="0"/>
        <w:sz w:val="16"/>
        <w:szCs w:val="16"/>
      </w:rPr>
      <w:t>NorthMet</w:t>
    </w:r>
    <w:r>
      <w:rPr>
        <w:rStyle w:val="MessageHeaderLabel"/>
        <w:sz w:val="16"/>
        <w:szCs w:val="16"/>
      </w:rPr>
      <w:t xml:space="preserve"> </w:t>
    </w:r>
    <w:r w:rsidRPr="00CB19AF">
      <w:fldChar w:fldCharType="begin"/>
    </w:r>
    <w:r w:rsidRPr="00CB19AF">
      <w:instrText xml:space="preserve"> REF Subject \h  \* MERGEFORMAT </w:instrText>
    </w:r>
    <w:r w:rsidRPr="00CB19AF">
      <w:fldChar w:fldCharType="separate"/>
    </w:r>
    <w:r w:rsidR="00446DBA" w:rsidRPr="00446DBA">
      <w:rPr>
        <w:sz w:val="16"/>
        <w:szCs w:val="16"/>
      </w:rPr>
      <w:t>NorthMet Documentation of Sewage</w:t>
    </w:r>
    <w:r w:rsidR="00446DBA">
      <w:t xml:space="preserve"> Treatment</w:t>
    </w:r>
  </w:p>
  <w:p w14:paraId="6D1B2B91" w14:textId="77777777" w:rsidR="00446DBA" w:rsidRPr="00446DBA" w:rsidRDefault="001F04BA" w:rsidP="00446DBA">
    <w:pPr>
      <w:pStyle w:val="MessageHeader"/>
      <w:spacing w:before="240" w:after="360"/>
      <w:rPr>
        <w:sz w:val="16"/>
        <w:szCs w:val="16"/>
      </w:rPr>
    </w:pPr>
    <w:r w:rsidRPr="00CB19AF">
      <w:fldChar w:fldCharType="end"/>
    </w:r>
    <w:r w:rsidRPr="003F4279">
      <w:rPr>
        <w:rStyle w:val="MessageHeaderLabel"/>
        <w:sz w:val="16"/>
        <w:szCs w:val="16"/>
      </w:rPr>
      <w:t>Date:</w:t>
    </w:r>
    <w:r w:rsidRPr="003F4279">
      <w:rPr>
        <w:rStyle w:val="MessageHeaderLabel"/>
        <w:sz w:val="16"/>
        <w:szCs w:val="16"/>
      </w:rPr>
      <w:tab/>
    </w:r>
    <w:r w:rsidRPr="003F4279">
      <w:rPr>
        <w:rStyle w:val="MessageHeaderLabel"/>
        <w:b w:val="0"/>
        <w:sz w:val="16"/>
        <w:szCs w:val="16"/>
      </w:rPr>
      <w:fldChar w:fldCharType="begin"/>
    </w:r>
    <w:r w:rsidRPr="003F4279">
      <w:rPr>
        <w:rStyle w:val="MessageHeaderLabel"/>
        <w:b w:val="0"/>
        <w:sz w:val="16"/>
        <w:szCs w:val="16"/>
      </w:rPr>
      <w:instrText xml:space="preserve"> REF Date \h  \* MERGEFORMAT </w:instrText>
    </w:r>
    <w:r w:rsidRPr="003F4279">
      <w:rPr>
        <w:rStyle w:val="MessageHeaderLabel"/>
        <w:b w:val="0"/>
        <w:sz w:val="16"/>
        <w:szCs w:val="16"/>
      </w:rPr>
    </w:r>
    <w:r w:rsidRPr="003F4279">
      <w:rPr>
        <w:rStyle w:val="MessageHeaderLabel"/>
        <w:b w:val="0"/>
        <w:sz w:val="16"/>
        <w:szCs w:val="16"/>
      </w:rPr>
      <w:fldChar w:fldCharType="separate"/>
    </w:r>
    <w:r w:rsidR="00446DBA" w:rsidRPr="00446DBA">
      <w:rPr>
        <w:sz w:val="16"/>
        <w:szCs w:val="16"/>
      </w:rPr>
      <w:t>September 5, 2014</w:t>
    </w:r>
  </w:p>
  <w:p w14:paraId="121A49F5" w14:textId="0B63B074" w:rsidR="001F04BA" w:rsidRPr="003F4279" w:rsidRDefault="001F04BA" w:rsidP="00CB19AF">
    <w:pPr>
      <w:pStyle w:val="MessageHeader"/>
      <w:pBdr>
        <w:bottom w:val="single" w:sz="4" w:space="1" w:color="auto"/>
      </w:pBdr>
      <w:spacing w:before="240" w:after="360"/>
      <w:rPr>
        <w:rStyle w:val="MessageHeaderLabel"/>
        <w:b w:val="0"/>
        <w:sz w:val="16"/>
        <w:szCs w:val="16"/>
      </w:rPr>
    </w:pPr>
    <w:r w:rsidRPr="003F4279">
      <w:rPr>
        <w:rStyle w:val="MessageHeaderLabel"/>
        <w:b w:val="0"/>
        <w:sz w:val="16"/>
        <w:szCs w:val="16"/>
      </w:rPr>
      <w:fldChar w:fldCharType="end"/>
    </w:r>
    <w:r w:rsidRPr="003F4279">
      <w:rPr>
        <w:rStyle w:val="MessageHeaderLabel"/>
        <w:sz w:val="16"/>
        <w:szCs w:val="16"/>
      </w:rPr>
      <w:t>Page:</w:t>
    </w:r>
    <w:r w:rsidRPr="003F4279">
      <w:rPr>
        <w:rStyle w:val="MessageHeaderLabel"/>
        <w:sz w:val="16"/>
        <w:szCs w:val="16"/>
      </w:rPr>
      <w:tab/>
    </w:r>
    <w:r w:rsidRPr="003F4279">
      <w:rPr>
        <w:rStyle w:val="MessageHeaderLabel"/>
        <w:b w:val="0"/>
        <w:sz w:val="16"/>
        <w:szCs w:val="16"/>
      </w:rPr>
      <w:fldChar w:fldCharType="begin"/>
    </w:r>
    <w:r w:rsidRPr="003F4279">
      <w:rPr>
        <w:rStyle w:val="MessageHeaderLabel"/>
        <w:b w:val="0"/>
        <w:sz w:val="16"/>
        <w:szCs w:val="16"/>
      </w:rPr>
      <w:instrText xml:space="preserve"> PAGE   \* MERGEFORMAT </w:instrText>
    </w:r>
    <w:r w:rsidRPr="003F4279">
      <w:rPr>
        <w:rStyle w:val="MessageHeaderLabel"/>
        <w:b w:val="0"/>
        <w:sz w:val="16"/>
        <w:szCs w:val="16"/>
      </w:rPr>
      <w:fldChar w:fldCharType="separate"/>
    </w:r>
    <w:r w:rsidR="008714B5">
      <w:rPr>
        <w:rStyle w:val="MessageHeaderLabel"/>
        <w:b w:val="0"/>
        <w:noProof/>
        <w:sz w:val="16"/>
        <w:szCs w:val="16"/>
      </w:rPr>
      <w:t>6</w:t>
    </w:r>
    <w:r w:rsidRPr="003F4279">
      <w:rPr>
        <w:rStyle w:val="MessageHeaderLabel"/>
        <w:b w:val="0"/>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A49F8" w14:textId="77777777" w:rsidR="001F04BA" w:rsidRDefault="001F04BA" w:rsidP="0021706A">
    <w:pPr>
      <w:pStyle w:val="Header"/>
      <w:tabs>
        <w:tab w:val="clear" w:pos="8640"/>
      </w:tabs>
      <w:ind w:right="-270"/>
      <w:jc w:val="right"/>
    </w:pPr>
    <w:r>
      <w:rPr>
        <w:noProof/>
      </w:rPr>
      <w:drawing>
        <wp:inline distT="0" distB="0" distL="0" distR="0" wp14:anchorId="121A49FA" wp14:editId="121A49FB">
          <wp:extent cx="3268345" cy="950595"/>
          <wp:effectExtent l="0" t="0" r="8255" b="1905"/>
          <wp:docPr id="1" name="Picture 1" descr="ElecLetterhead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ecLetterhead_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8345" cy="95059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690CE" w14:textId="5C96A4D8" w:rsidR="001F04BA" w:rsidRPr="0059138F" w:rsidRDefault="001F04BA" w:rsidP="005913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4095"/>
    <w:multiLevelType w:val="hybridMultilevel"/>
    <w:tmpl w:val="C2689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A3AC5"/>
    <w:multiLevelType w:val="hybridMultilevel"/>
    <w:tmpl w:val="90324C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DFF6F97"/>
    <w:multiLevelType w:val="hybridMultilevel"/>
    <w:tmpl w:val="712AC558"/>
    <w:lvl w:ilvl="0" w:tplc="E74876A4">
      <w:start w:val="1"/>
      <w:numFmt w:val="bullet"/>
      <w:pStyle w:val="Bulletslevel1"/>
      <w:lvlText w:val=""/>
      <w:lvlJc w:val="left"/>
      <w:pPr>
        <w:ind w:left="720" w:hanging="360"/>
      </w:pPr>
      <w:rPr>
        <w:rFonts w:ascii="Symbol" w:hAnsi="Symbol" w:hint="default"/>
      </w:rPr>
    </w:lvl>
    <w:lvl w:ilvl="1" w:tplc="5B3687BC">
      <w:start w:val="1"/>
      <w:numFmt w:val="bullet"/>
      <w:pStyle w:val="Bulletslevel2"/>
      <w:lvlText w:val="o"/>
      <w:lvlJc w:val="left"/>
      <w:pPr>
        <w:ind w:left="1440" w:hanging="360"/>
      </w:pPr>
      <w:rPr>
        <w:rFonts w:ascii="Courier New" w:hAnsi="Courier New" w:cs="Courier New" w:hint="default"/>
      </w:rPr>
    </w:lvl>
    <w:lvl w:ilvl="2" w:tplc="6A92CF92">
      <w:start w:val="1"/>
      <w:numFmt w:val="bullet"/>
      <w:pStyle w:val="Bulletslevel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2D2CD2"/>
    <w:multiLevelType w:val="hybridMultilevel"/>
    <w:tmpl w:val="4B58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732C5A"/>
    <w:multiLevelType w:val="hybridMultilevel"/>
    <w:tmpl w:val="642A333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9AB373B"/>
    <w:multiLevelType w:val="hybridMultilevel"/>
    <w:tmpl w:val="CD1AE36C"/>
    <w:lvl w:ilvl="0" w:tplc="4F9EB2F2">
      <w:start w:val="1"/>
      <w:numFmt w:val="bullet"/>
      <w:pStyle w:val="SOWbulletslevel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D3D7E44"/>
    <w:multiLevelType w:val="hybridMultilevel"/>
    <w:tmpl w:val="9DF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71E11C0F"/>
    <w:multiLevelType w:val="multilevel"/>
    <w:tmpl w:val="4FD2A9BC"/>
    <w:lvl w:ilvl="0">
      <w:start w:val="1"/>
      <w:numFmt w:val="decimal"/>
      <w:pStyle w:val="Heading1"/>
      <w:lvlText w:val="%1.0"/>
      <w:lvlJc w:val="left"/>
      <w:pPr>
        <w:ind w:left="432" w:hanging="432"/>
      </w:pPr>
      <w:rPr>
        <w:rFonts w:ascii="Century Gothic" w:hAnsi="Century Gothic" w:hint="default"/>
        <w:b/>
        <w:i w:val="0"/>
        <w:sz w:val="28"/>
        <w:szCs w:val="28"/>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2"/>
  </w:num>
  <w:num w:numId="3">
    <w:abstractNumId w:val="2"/>
  </w:num>
  <w:num w:numId="4">
    <w:abstractNumId w:val="7"/>
  </w:num>
  <w:num w:numId="5">
    <w:abstractNumId w:val="7"/>
  </w:num>
  <w:num w:numId="6">
    <w:abstractNumId w:val="7"/>
  </w:num>
  <w:num w:numId="7">
    <w:abstractNumId w:val="7"/>
  </w:num>
  <w:num w:numId="8">
    <w:abstractNumId w:val="7"/>
  </w:num>
  <w:num w:numId="9">
    <w:abstractNumId w:val="7"/>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
  </w:num>
  <w:num w:numId="15">
    <w:abstractNumId w:val="1"/>
  </w:num>
  <w:num w:numId="16">
    <w:abstractNumId w:val="6"/>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SortMethod w:val="0000"/>
  <w:defaultTabStop w:val="36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D40"/>
    <w:rsid w:val="00003C69"/>
    <w:rsid w:val="00010686"/>
    <w:rsid w:val="00070701"/>
    <w:rsid w:val="000740A6"/>
    <w:rsid w:val="000A2159"/>
    <w:rsid w:val="000B2D40"/>
    <w:rsid w:val="000C3CCC"/>
    <w:rsid w:val="000D4D92"/>
    <w:rsid w:val="000E1ACE"/>
    <w:rsid w:val="000F3D36"/>
    <w:rsid w:val="001008BA"/>
    <w:rsid w:val="00113CBF"/>
    <w:rsid w:val="00115F96"/>
    <w:rsid w:val="00121FF2"/>
    <w:rsid w:val="0012443B"/>
    <w:rsid w:val="00172F7D"/>
    <w:rsid w:val="00195495"/>
    <w:rsid w:val="001C5718"/>
    <w:rsid w:val="001F04BA"/>
    <w:rsid w:val="0020084F"/>
    <w:rsid w:val="0021706A"/>
    <w:rsid w:val="002173A2"/>
    <w:rsid w:val="00217FCA"/>
    <w:rsid w:val="00232DAB"/>
    <w:rsid w:val="00240337"/>
    <w:rsid w:val="0026023B"/>
    <w:rsid w:val="0026069D"/>
    <w:rsid w:val="00261C85"/>
    <w:rsid w:val="002650E1"/>
    <w:rsid w:val="00277150"/>
    <w:rsid w:val="002807A0"/>
    <w:rsid w:val="002809CB"/>
    <w:rsid w:val="002B359E"/>
    <w:rsid w:val="002C25FF"/>
    <w:rsid w:val="002C34BA"/>
    <w:rsid w:val="002C3D3D"/>
    <w:rsid w:val="002D2413"/>
    <w:rsid w:val="002F5745"/>
    <w:rsid w:val="003138C0"/>
    <w:rsid w:val="00322134"/>
    <w:rsid w:val="0032291E"/>
    <w:rsid w:val="003235CF"/>
    <w:rsid w:val="00365D23"/>
    <w:rsid w:val="003B0A00"/>
    <w:rsid w:val="003E7F40"/>
    <w:rsid w:val="003F4279"/>
    <w:rsid w:val="003F7DC5"/>
    <w:rsid w:val="0041145F"/>
    <w:rsid w:val="004250C6"/>
    <w:rsid w:val="004275AE"/>
    <w:rsid w:val="00446DBA"/>
    <w:rsid w:val="004E3A24"/>
    <w:rsid w:val="004E542C"/>
    <w:rsid w:val="004E6EFF"/>
    <w:rsid w:val="00511F86"/>
    <w:rsid w:val="00523296"/>
    <w:rsid w:val="0053516B"/>
    <w:rsid w:val="005620AD"/>
    <w:rsid w:val="0059138F"/>
    <w:rsid w:val="00591A05"/>
    <w:rsid w:val="005C35EA"/>
    <w:rsid w:val="005C7AED"/>
    <w:rsid w:val="005F0021"/>
    <w:rsid w:val="006019DA"/>
    <w:rsid w:val="0061002D"/>
    <w:rsid w:val="00635F9C"/>
    <w:rsid w:val="00690580"/>
    <w:rsid w:val="0069086F"/>
    <w:rsid w:val="006924D8"/>
    <w:rsid w:val="006B5DBF"/>
    <w:rsid w:val="006C1159"/>
    <w:rsid w:val="0070303E"/>
    <w:rsid w:val="00706B57"/>
    <w:rsid w:val="0073189A"/>
    <w:rsid w:val="00750E69"/>
    <w:rsid w:val="00754973"/>
    <w:rsid w:val="00754D14"/>
    <w:rsid w:val="00757F29"/>
    <w:rsid w:val="007628E0"/>
    <w:rsid w:val="00781C33"/>
    <w:rsid w:val="007838F2"/>
    <w:rsid w:val="007E44B2"/>
    <w:rsid w:val="0080282A"/>
    <w:rsid w:val="00814695"/>
    <w:rsid w:val="00814DF5"/>
    <w:rsid w:val="0082175D"/>
    <w:rsid w:val="00831ACD"/>
    <w:rsid w:val="00837A52"/>
    <w:rsid w:val="008714B5"/>
    <w:rsid w:val="008750D2"/>
    <w:rsid w:val="008909CA"/>
    <w:rsid w:val="008C1AAE"/>
    <w:rsid w:val="008C2ECB"/>
    <w:rsid w:val="0090289D"/>
    <w:rsid w:val="009056D7"/>
    <w:rsid w:val="00913044"/>
    <w:rsid w:val="00931F59"/>
    <w:rsid w:val="00946B6B"/>
    <w:rsid w:val="00947A6D"/>
    <w:rsid w:val="009862DF"/>
    <w:rsid w:val="00992136"/>
    <w:rsid w:val="009940E9"/>
    <w:rsid w:val="00997140"/>
    <w:rsid w:val="009D4858"/>
    <w:rsid w:val="009E5372"/>
    <w:rsid w:val="00A11E60"/>
    <w:rsid w:val="00A16208"/>
    <w:rsid w:val="00A21CA7"/>
    <w:rsid w:val="00A4075F"/>
    <w:rsid w:val="00A445F6"/>
    <w:rsid w:val="00A51908"/>
    <w:rsid w:val="00A723CF"/>
    <w:rsid w:val="00A8096C"/>
    <w:rsid w:val="00A86A6B"/>
    <w:rsid w:val="00A94FE2"/>
    <w:rsid w:val="00AB583B"/>
    <w:rsid w:val="00AF3412"/>
    <w:rsid w:val="00B21839"/>
    <w:rsid w:val="00B3356B"/>
    <w:rsid w:val="00B37AE7"/>
    <w:rsid w:val="00B40A02"/>
    <w:rsid w:val="00B40A93"/>
    <w:rsid w:val="00B42A6E"/>
    <w:rsid w:val="00BA3BB2"/>
    <w:rsid w:val="00BA41F4"/>
    <w:rsid w:val="00BA5215"/>
    <w:rsid w:val="00BB6C9D"/>
    <w:rsid w:val="00BD49A5"/>
    <w:rsid w:val="00BD7521"/>
    <w:rsid w:val="00C35EC6"/>
    <w:rsid w:val="00C37A69"/>
    <w:rsid w:val="00C53051"/>
    <w:rsid w:val="00C672BF"/>
    <w:rsid w:val="00C75B77"/>
    <w:rsid w:val="00C77D2C"/>
    <w:rsid w:val="00CA36D2"/>
    <w:rsid w:val="00CB19AF"/>
    <w:rsid w:val="00CC5261"/>
    <w:rsid w:val="00D03201"/>
    <w:rsid w:val="00D13D7E"/>
    <w:rsid w:val="00D21103"/>
    <w:rsid w:val="00D33117"/>
    <w:rsid w:val="00D65BEA"/>
    <w:rsid w:val="00D73607"/>
    <w:rsid w:val="00D82857"/>
    <w:rsid w:val="00D930F6"/>
    <w:rsid w:val="00DB53F4"/>
    <w:rsid w:val="00DC21AA"/>
    <w:rsid w:val="00DD75D2"/>
    <w:rsid w:val="00E065B2"/>
    <w:rsid w:val="00E242E0"/>
    <w:rsid w:val="00E24C01"/>
    <w:rsid w:val="00E44CAA"/>
    <w:rsid w:val="00E4746D"/>
    <w:rsid w:val="00E72E4B"/>
    <w:rsid w:val="00E82DA6"/>
    <w:rsid w:val="00EB6A87"/>
    <w:rsid w:val="00EC25F2"/>
    <w:rsid w:val="00EE09DB"/>
    <w:rsid w:val="00EE5E62"/>
    <w:rsid w:val="00EF262D"/>
    <w:rsid w:val="00EF3D15"/>
    <w:rsid w:val="00F338D6"/>
    <w:rsid w:val="00F649C5"/>
    <w:rsid w:val="00F95D6A"/>
    <w:rsid w:val="00FA313F"/>
    <w:rsid w:val="00FC1526"/>
    <w:rsid w:val="00FC32DB"/>
    <w:rsid w:val="00FC4255"/>
    <w:rsid w:val="00FD5C06"/>
    <w:rsid w:val="00FE0402"/>
    <w:rsid w:val="00FE4F09"/>
    <w:rsid w:val="00FF7F4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A49E4"/>
  <w15:docId w15:val="{102CD34F-B900-4B3D-A209-A4AD64DA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5F6"/>
    <w:pPr>
      <w:spacing w:after="240" w:line="288" w:lineRule="auto"/>
    </w:pPr>
    <w:rPr>
      <w:rFonts w:ascii="Segoe UI" w:eastAsia="Times New Roman" w:hAnsi="Segoe UI"/>
    </w:rPr>
  </w:style>
  <w:style w:type="paragraph" w:styleId="Heading1">
    <w:name w:val="heading 1"/>
    <w:next w:val="Normal"/>
    <w:link w:val="Heading1Char"/>
    <w:uiPriority w:val="9"/>
    <w:qFormat/>
    <w:rsid w:val="006019DA"/>
    <w:pPr>
      <w:keepNext/>
      <w:keepLines/>
      <w:numPr>
        <w:numId w:val="9"/>
      </w:numPr>
      <w:spacing w:after="120"/>
      <w:ind w:left="720" w:hanging="720"/>
      <w:outlineLvl w:val="0"/>
    </w:pPr>
    <w:rPr>
      <w:rFonts w:ascii="Century Gothic" w:eastAsiaTheme="majorEastAsia" w:hAnsi="Century Gothic" w:cstheme="majorBidi"/>
      <w:b/>
      <w:bCs/>
      <w:sz w:val="28"/>
      <w:szCs w:val="36"/>
    </w:rPr>
  </w:style>
  <w:style w:type="paragraph" w:styleId="Heading2">
    <w:name w:val="heading 2"/>
    <w:basedOn w:val="Normal"/>
    <w:next w:val="Normal"/>
    <w:link w:val="Heading2Char"/>
    <w:uiPriority w:val="9"/>
    <w:unhideWhenUsed/>
    <w:qFormat/>
    <w:rsid w:val="006019DA"/>
    <w:pPr>
      <w:keepNext/>
      <w:keepLines/>
      <w:numPr>
        <w:ilvl w:val="1"/>
        <w:numId w:val="9"/>
      </w:numPr>
      <w:spacing w:after="120" w:line="240" w:lineRule="auto"/>
      <w:ind w:left="720" w:hanging="720"/>
      <w:outlineLvl w:val="1"/>
    </w:pPr>
    <w:rPr>
      <w:rFonts w:ascii="Century Gothic" w:eastAsiaTheme="majorEastAsia" w:hAnsi="Century Gothic" w:cstheme="majorBidi"/>
      <w:b/>
      <w:bCs/>
      <w:sz w:val="24"/>
      <w:szCs w:val="28"/>
    </w:rPr>
  </w:style>
  <w:style w:type="paragraph" w:styleId="Heading3">
    <w:name w:val="heading 3"/>
    <w:basedOn w:val="Normal"/>
    <w:next w:val="Normal"/>
    <w:link w:val="Heading3Char"/>
    <w:uiPriority w:val="9"/>
    <w:unhideWhenUsed/>
    <w:qFormat/>
    <w:rsid w:val="006019DA"/>
    <w:pPr>
      <w:keepNext/>
      <w:keepLines/>
      <w:numPr>
        <w:ilvl w:val="2"/>
        <w:numId w:val="9"/>
      </w:numPr>
      <w:spacing w:after="120" w:line="240" w:lineRule="auto"/>
      <w:ind w:left="864" w:hanging="864"/>
      <w:outlineLvl w:val="2"/>
    </w:pPr>
    <w:rPr>
      <w:rFonts w:ascii="Century Gothic" w:eastAsiaTheme="majorEastAsia" w:hAnsi="Century Gothic" w:cstheme="majorBidi"/>
      <w:b/>
      <w:bCs/>
      <w:sz w:val="22"/>
      <w:szCs w:val="26"/>
    </w:rPr>
  </w:style>
  <w:style w:type="paragraph" w:styleId="Heading4">
    <w:name w:val="heading 4"/>
    <w:basedOn w:val="Normal"/>
    <w:next w:val="Normal"/>
    <w:link w:val="Heading4Char"/>
    <w:uiPriority w:val="9"/>
    <w:unhideWhenUsed/>
    <w:qFormat/>
    <w:rsid w:val="00C672BF"/>
    <w:pPr>
      <w:keepNext/>
      <w:keepLines/>
      <w:numPr>
        <w:ilvl w:val="3"/>
        <w:numId w:val="9"/>
      </w:numPr>
      <w:spacing w:after="120" w:line="240" w:lineRule="auto"/>
      <w:outlineLvl w:val="3"/>
    </w:pPr>
    <w:rPr>
      <w:rFonts w:ascii="Century Gothic" w:eastAsiaTheme="majorEastAsia" w:hAnsi="Century Gothic" w:cstheme="majorBidi"/>
      <w:b/>
      <w:bCs/>
      <w:iCs/>
      <w:szCs w:val="24"/>
    </w:rPr>
  </w:style>
  <w:style w:type="paragraph" w:styleId="Heading5">
    <w:name w:val="heading 5"/>
    <w:basedOn w:val="Normal"/>
    <w:next w:val="Normal"/>
    <w:link w:val="Heading5Char"/>
    <w:uiPriority w:val="9"/>
    <w:unhideWhenUsed/>
    <w:qFormat/>
    <w:rsid w:val="00C672BF"/>
    <w:pPr>
      <w:keepNext/>
      <w:keepLines/>
      <w:spacing w:after="120" w:line="240" w:lineRule="auto"/>
      <w:outlineLvl w:val="4"/>
    </w:pPr>
    <w:rPr>
      <w:rFonts w:ascii="Century Gothic" w:eastAsiaTheme="majorEastAsia" w:hAnsi="Century Gothic" w:cstheme="majorBidi"/>
      <w:b/>
      <w:i/>
      <w:szCs w:val="22"/>
    </w:rPr>
  </w:style>
  <w:style w:type="paragraph" w:styleId="Heading6">
    <w:name w:val="heading 6"/>
    <w:next w:val="Normal"/>
    <w:link w:val="Heading6Char"/>
    <w:uiPriority w:val="9"/>
    <w:unhideWhenUsed/>
    <w:qFormat/>
    <w:rsid w:val="00C672BF"/>
    <w:pPr>
      <w:outlineLvl w:val="5"/>
    </w:pPr>
    <w:rPr>
      <w:rFonts w:ascii="Century Gothic" w:eastAsia="Times New Roman" w:hAnsi="Century Gothic"/>
      <w:b/>
    </w:rPr>
  </w:style>
  <w:style w:type="paragraph" w:styleId="Heading9">
    <w:name w:val="heading 9"/>
    <w:basedOn w:val="Normal"/>
    <w:next w:val="Normal"/>
    <w:link w:val="Heading9Char"/>
    <w:uiPriority w:val="9"/>
    <w:semiHidden/>
    <w:unhideWhenUsed/>
    <w:qFormat/>
    <w:rsid w:val="00C672BF"/>
    <w:pPr>
      <w:keepNext/>
      <w:keepLines/>
      <w:numPr>
        <w:ilvl w:val="8"/>
        <w:numId w:val="9"/>
      </w:numPr>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5F6"/>
    <w:pPr>
      <w:tabs>
        <w:tab w:val="center" w:pos="4320"/>
        <w:tab w:val="right" w:pos="8640"/>
      </w:tabs>
    </w:pPr>
    <w:rPr>
      <w:rFonts w:ascii="Century Gothic" w:hAnsi="Century Gothic"/>
      <w:sz w:val="16"/>
    </w:rPr>
  </w:style>
  <w:style w:type="character" w:customStyle="1" w:styleId="HeaderChar">
    <w:name w:val="Header Char"/>
    <w:basedOn w:val="DefaultParagraphFont"/>
    <w:link w:val="Header"/>
    <w:uiPriority w:val="99"/>
    <w:rsid w:val="00A445F6"/>
    <w:rPr>
      <w:rFonts w:ascii="Century Gothic" w:eastAsia="Times New Roman" w:hAnsi="Century Gothic"/>
      <w:sz w:val="16"/>
    </w:rPr>
  </w:style>
  <w:style w:type="paragraph" w:styleId="Footer">
    <w:name w:val="footer"/>
    <w:basedOn w:val="Normal"/>
    <w:link w:val="FooterChar"/>
    <w:uiPriority w:val="99"/>
    <w:unhideWhenUsed/>
    <w:rsid w:val="003B0A00"/>
    <w:pPr>
      <w:tabs>
        <w:tab w:val="center" w:pos="4320"/>
        <w:tab w:val="right" w:pos="8640"/>
      </w:tabs>
      <w:spacing w:after="0"/>
    </w:pPr>
    <w:rPr>
      <w:color w:val="D9D9D9" w:themeColor="background1" w:themeShade="D9"/>
      <w:sz w:val="12"/>
      <w:szCs w:val="16"/>
    </w:rPr>
  </w:style>
  <w:style w:type="character" w:customStyle="1" w:styleId="FooterChar">
    <w:name w:val="Footer Char"/>
    <w:basedOn w:val="DefaultParagraphFont"/>
    <w:link w:val="Footer"/>
    <w:uiPriority w:val="99"/>
    <w:rsid w:val="003B0A00"/>
    <w:rPr>
      <w:rFonts w:ascii="Segoe UI" w:eastAsia="Times New Roman" w:hAnsi="Segoe UI"/>
      <w:color w:val="D9D9D9" w:themeColor="background1" w:themeShade="D9"/>
      <w:sz w:val="12"/>
      <w:szCs w:val="16"/>
    </w:rPr>
  </w:style>
  <w:style w:type="character" w:customStyle="1" w:styleId="Heading1Char">
    <w:name w:val="Heading 1 Char"/>
    <w:basedOn w:val="DefaultParagraphFont"/>
    <w:link w:val="Heading1"/>
    <w:uiPriority w:val="9"/>
    <w:rsid w:val="006019DA"/>
    <w:rPr>
      <w:rFonts w:ascii="Century Gothic" w:eastAsiaTheme="majorEastAsia" w:hAnsi="Century Gothic" w:cstheme="majorBidi"/>
      <w:b/>
      <w:bCs/>
      <w:sz w:val="28"/>
      <w:szCs w:val="36"/>
    </w:rPr>
  </w:style>
  <w:style w:type="paragraph" w:styleId="MessageHeader">
    <w:name w:val="Message Header"/>
    <w:basedOn w:val="Normal"/>
    <w:link w:val="MessageHeaderChar"/>
    <w:rsid w:val="003F4279"/>
    <w:pPr>
      <w:keepLines/>
      <w:spacing w:before="320" w:after="480" w:line="240" w:lineRule="auto"/>
      <w:ind w:left="907" w:hanging="907"/>
      <w:contextualSpacing/>
    </w:pPr>
    <w:rPr>
      <w:rFonts w:ascii="Century Gothic" w:hAnsi="Century Gothic"/>
    </w:rPr>
  </w:style>
  <w:style w:type="character" w:customStyle="1" w:styleId="MessageHeaderChar">
    <w:name w:val="Message Header Char"/>
    <w:basedOn w:val="DefaultParagraphFont"/>
    <w:link w:val="MessageHeader"/>
    <w:rsid w:val="003F4279"/>
    <w:rPr>
      <w:rFonts w:ascii="Century Gothic" w:eastAsia="Times New Roman" w:hAnsi="Century Gothic"/>
    </w:rPr>
  </w:style>
  <w:style w:type="character" w:customStyle="1" w:styleId="MessageHeaderLabel">
    <w:name w:val="Message Header Label"/>
    <w:rsid w:val="003F4279"/>
    <w:rPr>
      <w:rFonts w:ascii="Century Gothic" w:hAnsi="Century Gothic"/>
      <w:b/>
      <w:sz w:val="20"/>
    </w:rPr>
  </w:style>
  <w:style w:type="character" w:customStyle="1" w:styleId="Heading2Char">
    <w:name w:val="Heading 2 Char"/>
    <w:basedOn w:val="DefaultParagraphFont"/>
    <w:link w:val="Heading2"/>
    <w:uiPriority w:val="9"/>
    <w:rsid w:val="006019DA"/>
    <w:rPr>
      <w:rFonts w:ascii="Century Gothic" w:eastAsiaTheme="majorEastAsia" w:hAnsi="Century Gothic" w:cstheme="majorBidi"/>
      <w:b/>
      <w:bCs/>
      <w:sz w:val="24"/>
      <w:szCs w:val="28"/>
    </w:rPr>
  </w:style>
  <w:style w:type="character" w:customStyle="1" w:styleId="Heading3Char">
    <w:name w:val="Heading 3 Char"/>
    <w:basedOn w:val="DefaultParagraphFont"/>
    <w:link w:val="Heading3"/>
    <w:uiPriority w:val="9"/>
    <w:rsid w:val="006019DA"/>
    <w:rPr>
      <w:rFonts w:ascii="Century Gothic" w:eastAsiaTheme="majorEastAsia" w:hAnsi="Century Gothic" w:cstheme="majorBidi"/>
      <w:b/>
      <w:bCs/>
      <w:sz w:val="22"/>
      <w:szCs w:val="26"/>
    </w:rPr>
  </w:style>
  <w:style w:type="character" w:customStyle="1" w:styleId="Heading4Char">
    <w:name w:val="Heading 4 Char"/>
    <w:basedOn w:val="DefaultParagraphFont"/>
    <w:link w:val="Heading4"/>
    <w:uiPriority w:val="9"/>
    <w:rsid w:val="00C672BF"/>
    <w:rPr>
      <w:rFonts w:ascii="Century Gothic" w:eastAsiaTheme="majorEastAsia" w:hAnsi="Century Gothic" w:cstheme="majorBidi"/>
      <w:b/>
      <w:bCs/>
      <w:iCs/>
      <w:szCs w:val="24"/>
    </w:rPr>
  </w:style>
  <w:style w:type="character" w:customStyle="1" w:styleId="Heading5Char">
    <w:name w:val="Heading 5 Char"/>
    <w:basedOn w:val="DefaultParagraphFont"/>
    <w:link w:val="Heading5"/>
    <w:uiPriority w:val="9"/>
    <w:rsid w:val="00C672BF"/>
    <w:rPr>
      <w:rFonts w:ascii="Century Gothic" w:eastAsiaTheme="majorEastAsia" w:hAnsi="Century Gothic" w:cstheme="majorBidi"/>
      <w:b/>
      <w:i/>
      <w:szCs w:val="22"/>
    </w:rPr>
  </w:style>
  <w:style w:type="character" w:customStyle="1" w:styleId="Heading6Char">
    <w:name w:val="Heading 6 Char"/>
    <w:basedOn w:val="DefaultParagraphFont"/>
    <w:link w:val="Heading6"/>
    <w:uiPriority w:val="9"/>
    <w:rsid w:val="00C672BF"/>
    <w:rPr>
      <w:rFonts w:ascii="Century Gothic" w:eastAsia="Times New Roman" w:hAnsi="Century Gothic"/>
      <w:b/>
    </w:rPr>
  </w:style>
  <w:style w:type="paragraph" w:customStyle="1" w:styleId="Memorandum">
    <w:name w:val="Memorandum"/>
    <w:basedOn w:val="Heading6"/>
    <w:qFormat/>
    <w:rsid w:val="00C672BF"/>
    <w:rPr>
      <w:sz w:val="28"/>
      <w:szCs w:val="28"/>
    </w:rPr>
  </w:style>
  <w:style w:type="paragraph" w:styleId="BalloonText">
    <w:name w:val="Balloon Text"/>
    <w:basedOn w:val="Normal"/>
    <w:link w:val="BalloonTextChar"/>
    <w:uiPriority w:val="99"/>
    <w:semiHidden/>
    <w:unhideWhenUsed/>
    <w:rsid w:val="009028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89D"/>
    <w:rPr>
      <w:rFonts w:ascii="Tahoma" w:eastAsia="Times New Roman" w:hAnsi="Tahoma" w:cs="Tahoma"/>
      <w:sz w:val="16"/>
      <w:szCs w:val="16"/>
    </w:rPr>
  </w:style>
  <w:style w:type="paragraph" w:customStyle="1" w:styleId="Bulletslevel1">
    <w:name w:val="Bullets level 1"/>
    <w:qFormat/>
    <w:rsid w:val="00C672BF"/>
    <w:pPr>
      <w:numPr>
        <w:numId w:val="3"/>
      </w:numPr>
      <w:spacing w:after="200" w:line="276" w:lineRule="auto"/>
    </w:pPr>
    <w:rPr>
      <w:rFonts w:ascii="Segoe UI" w:eastAsiaTheme="minorHAnsi" w:hAnsi="Segoe UI" w:cs="Segoe UI"/>
    </w:rPr>
  </w:style>
  <w:style w:type="paragraph" w:customStyle="1" w:styleId="Bulletslevel2">
    <w:name w:val="Bullets level 2"/>
    <w:basedOn w:val="Bulletslevel1"/>
    <w:qFormat/>
    <w:rsid w:val="00C672BF"/>
    <w:pPr>
      <w:numPr>
        <w:ilvl w:val="1"/>
      </w:numPr>
    </w:pPr>
  </w:style>
  <w:style w:type="paragraph" w:customStyle="1" w:styleId="Bulletslevel3">
    <w:name w:val="Bullets level 3"/>
    <w:basedOn w:val="Bulletslevel2"/>
    <w:qFormat/>
    <w:rsid w:val="00C672BF"/>
    <w:pPr>
      <w:numPr>
        <w:ilvl w:val="2"/>
      </w:numPr>
    </w:pPr>
  </w:style>
  <w:style w:type="character" w:customStyle="1" w:styleId="Heading9Char">
    <w:name w:val="Heading 9 Char"/>
    <w:basedOn w:val="DefaultParagraphFont"/>
    <w:link w:val="Heading9"/>
    <w:uiPriority w:val="9"/>
    <w:semiHidden/>
    <w:rsid w:val="00C672BF"/>
    <w:rPr>
      <w:rFonts w:asciiTheme="majorHAnsi" w:eastAsiaTheme="majorEastAsia" w:hAnsiTheme="majorHAnsi" w:cstheme="majorBidi"/>
      <w:i/>
      <w:iCs/>
      <w:color w:val="404040" w:themeColor="text1" w:themeTint="BF"/>
    </w:rPr>
  </w:style>
  <w:style w:type="paragraph" w:styleId="Caption">
    <w:name w:val="caption"/>
    <w:basedOn w:val="Heading9"/>
    <w:next w:val="Normal"/>
    <w:uiPriority w:val="35"/>
    <w:unhideWhenUsed/>
    <w:qFormat/>
    <w:rsid w:val="00C672BF"/>
    <w:pPr>
      <w:numPr>
        <w:ilvl w:val="0"/>
        <w:numId w:val="0"/>
      </w:numPr>
      <w:spacing w:before="0" w:after="200" w:line="240" w:lineRule="auto"/>
    </w:pPr>
    <w:rPr>
      <w:rFonts w:ascii="Century Gothic" w:hAnsi="Century Gothic"/>
      <w:b/>
      <w:bCs/>
      <w:i w:val="0"/>
      <w:color w:val="000000" w:themeColor="text1"/>
      <w:szCs w:val="18"/>
    </w:rPr>
  </w:style>
  <w:style w:type="paragraph" w:customStyle="1" w:styleId="Certification">
    <w:name w:val="Certification"/>
    <w:basedOn w:val="Normal"/>
    <w:qFormat/>
    <w:rsid w:val="00C672BF"/>
    <w:pPr>
      <w:spacing w:before="40" w:after="40" w:line="240" w:lineRule="auto"/>
    </w:pPr>
    <w:rPr>
      <w:rFonts w:eastAsiaTheme="minorHAnsi" w:cs="Segoe UI"/>
    </w:rPr>
  </w:style>
  <w:style w:type="paragraph" w:customStyle="1" w:styleId="FigureAlignment">
    <w:name w:val="Figure Alignment"/>
    <w:basedOn w:val="Normal"/>
    <w:next w:val="Normal"/>
    <w:qFormat/>
    <w:rsid w:val="00C672BF"/>
    <w:pPr>
      <w:keepNext/>
      <w:keepLines/>
      <w:spacing w:after="0" w:line="240" w:lineRule="auto"/>
    </w:pPr>
    <w:rPr>
      <w:rFonts w:eastAsiaTheme="minorHAnsi" w:cs="Segoe UI"/>
      <w:noProof/>
      <w:sz w:val="16"/>
    </w:rPr>
  </w:style>
  <w:style w:type="paragraph" w:customStyle="1" w:styleId="FigureFootnote">
    <w:name w:val="Figure Footnote"/>
    <w:basedOn w:val="Normal"/>
    <w:qFormat/>
    <w:rsid w:val="00C672BF"/>
    <w:pPr>
      <w:keepNext/>
      <w:spacing w:after="120" w:line="240" w:lineRule="auto"/>
      <w:jc w:val="right"/>
    </w:pPr>
    <w:rPr>
      <w:rFonts w:eastAsiaTheme="minorHAnsi" w:cs="Segoe UI"/>
      <w:sz w:val="16"/>
    </w:rPr>
  </w:style>
  <w:style w:type="paragraph" w:customStyle="1" w:styleId="FlysheetLine1">
    <w:name w:val="Flysheet Line 1"/>
    <w:next w:val="FlysheetLine2"/>
    <w:qFormat/>
    <w:rsid w:val="000C3CCC"/>
    <w:pPr>
      <w:spacing w:after="320" w:line="276" w:lineRule="auto"/>
      <w:jc w:val="right"/>
    </w:pPr>
    <w:rPr>
      <w:rFonts w:ascii="Century Gothic" w:eastAsiaTheme="minorHAnsi" w:hAnsi="Century Gothic" w:cs="Segoe UI"/>
      <w:b/>
      <w:sz w:val="24"/>
      <w:szCs w:val="36"/>
    </w:rPr>
  </w:style>
  <w:style w:type="paragraph" w:customStyle="1" w:styleId="FlysheetLine2">
    <w:name w:val="Flysheet Line 2"/>
    <w:next w:val="FlysheetLine3"/>
    <w:qFormat/>
    <w:rsid w:val="000C3CCC"/>
    <w:pPr>
      <w:spacing w:after="280" w:line="276" w:lineRule="auto"/>
      <w:jc w:val="right"/>
    </w:pPr>
    <w:rPr>
      <w:rFonts w:ascii="Century Gothic" w:eastAsiaTheme="minorHAnsi" w:hAnsi="Century Gothic" w:cs="Segoe UI"/>
      <w:b/>
      <w:sz w:val="22"/>
      <w:szCs w:val="28"/>
    </w:rPr>
  </w:style>
  <w:style w:type="paragraph" w:customStyle="1" w:styleId="FlysheetLine3">
    <w:name w:val="Flysheet Line 3"/>
    <w:basedOn w:val="FlysheetLine2"/>
    <w:next w:val="Normal"/>
    <w:qFormat/>
    <w:rsid w:val="000C3CCC"/>
    <w:pPr>
      <w:spacing w:after="0" w:line="240" w:lineRule="auto"/>
    </w:pPr>
    <w:rPr>
      <w:sz w:val="20"/>
      <w:szCs w:val="24"/>
    </w:rPr>
  </w:style>
  <w:style w:type="paragraph" w:customStyle="1" w:styleId="TableFootnote">
    <w:name w:val="Table Footnote"/>
    <w:basedOn w:val="Normal"/>
    <w:qFormat/>
    <w:rsid w:val="00C672BF"/>
    <w:pPr>
      <w:keepLines/>
      <w:spacing w:before="60" w:after="300" w:line="240" w:lineRule="auto"/>
      <w:ind w:left="403" w:hanging="403"/>
      <w:contextualSpacing/>
    </w:pPr>
    <w:rPr>
      <w:rFonts w:eastAsiaTheme="minorHAnsi" w:cs="Segoe UI"/>
      <w:bCs/>
      <w:sz w:val="16"/>
    </w:rPr>
  </w:style>
  <w:style w:type="table" w:styleId="TableGrid">
    <w:name w:val="Table Grid"/>
    <w:basedOn w:val="TableNormal"/>
    <w:uiPriority w:val="59"/>
    <w:rsid w:val="00C672B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C672BF"/>
    <w:pPr>
      <w:keepLines/>
      <w:spacing w:after="0" w:line="240" w:lineRule="auto"/>
    </w:pPr>
    <w:rPr>
      <w:rFonts w:eastAsiaTheme="minorHAnsi" w:cs="Segoe UI"/>
      <w:b/>
      <w:sz w:val="18"/>
    </w:rPr>
  </w:style>
  <w:style w:type="paragraph" w:styleId="TableofFigures">
    <w:name w:val="table of figures"/>
    <w:basedOn w:val="Normal"/>
    <w:next w:val="Normal"/>
    <w:uiPriority w:val="99"/>
    <w:unhideWhenUsed/>
    <w:rsid w:val="00C672BF"/>
    <w:pPr>
      <w:spacing w:after="0" w:line="276" w:lineRule="auto"/>
      <w:ind w:left="1440" w:hanging="1440"/>
    </w:pPr>
    <w:rPr>
      <w:rFonts w:eastAsiaTheme="minorHAnsi" w:cs="Segoe UI"/>
    </w:rPr>
  </w:style>
  <w:style w:type="paragraph" w:customStyle="1" w:styleId="TableText">
    <w:name w:val="Table Text"/>
    <w:basedOn w:val="Normal"/>
    <w:qFormat/>
    <w:rsid w:val="00C672BF"/>
    <w:pPr>
      <w:spacing w:after="0" w:line="240" w:lineRule="auto"/>
    </w:pPr>
    <w:rPr>
      <w:rFonts w:eastAsiaTheme="minorHAnsi" w:cs="Segoe UI"/>
      <w:bCs/>
      <w:sz w:val="18"/>
    </w:rPr>
  </w:style>
  <w:style w:type="character" w:styleId="CommentReference">
    <w:name w:val="annotation reference"/>
    <w:basedOn w:val="DefaultParagraphFont"/>
    <w:uiPriority w:val="99"/>
    <w:semiHidden/>
    <w:unhideWhenUsed/>
    <w:rsid w:val="006B5DBF"/>
    <w:rPr>
      <w:sz w:val="16"/>
      <w:szCs w:val="16"/>
    </w:rPr>
  </w:style>
  <w:style w:type="paragraph" w:styleId="CommentText">
    <w:name w:val="annotation text"/>
    <w:basedOn w:val="Normal"/>
    <w:link w:val="CommentTextChar"/>
    <w:uiPriority w:val="99"/>
    <w:semiHidden/>
    <w:unhideWhenUsed/>
    <w:rsid w:val="006B5DBF"/>
    <w:pPr>
      <w:spacing w:line="240" w:lineRule="auto"/>
    </w:pPr>
  </w:style>
  <w:style w:type="character" w:customStyle="1" w:styleId="CommentTextChar">
    <w:name w:val="Comment Text Char"/>
    <w:basedOn w:val="DefaultParagraphFont"/>
    <w:link w:val="CommentText"/>
    <w:uiPriority w:val="99"/>
    <w:semiHidden/>
    <w:rsid w:val="006B5DBF"/>
    <w:rPr>
      <w:rFonts w:ascii="Segoe UI" w:eastAsia="Times New Roman" w:hAnsi="Segoe UI"/>
    </w:rPr>
  </w:style>
  <w:style w:type="paragraph" w:styleId="CommentSubject">
    <w:name w:val="annotation subject"/>
    <w:basedOn w:val="CommentText"/>
    <w:next w:val="CommentText"/>
    <w:link w:val="CommentSubjectChar"/>
    <w:uiPriority w:val="99"/>
    <w:semiHidden/>
    <w:unhideWhenUsed/>
    <w:rsid w:val="006B5DBF"/>
    <w:rPr>
      <w:b/>
      <w:bCs/>
    </w:rPr>
  </w:style>
  <w:style w:type="character" w:customStyle="1" w:styleId="CommentSubjectChar">
    <w:name w:val="Comment Subject Char"/>
    <w:basedOn w:val="CommentTextChar"/>
    <w:link w:val="CommentSubject"/>
    <w:uiPriority w:val="99"/>
    <w:semiHidden/>
    <w:rsid w:val="006B5DBF"/>
    <w:rPr>
      <w:rFonts w:ascii="Segoe UI" w:eastAsia="Times New Roman" w:hAnsi="Segoe UI"/>
      <w:b/>
      <w:bCs/>
    </w:rPr>
  </w:style>
  <w:style w:type="paragraph" w:customStyle="1" w:styleId="SOWnormal">
    <w:name w:val="SOW normal"/>
    <w:basedOn w:val="Normal"/>
    <w:qFormat/>
    <w:rsid w:val="009D4858"/>
    <w:pPr>
      <w:spacing w:line="360" w:lineRule="auto"/>
    </w:pPr>
    <w:rPr>
      <w:rFonts w:ascii="Times New Roman" w:hAnsi="Times New Roman"/>
      <w:sz w:val="24"/>
      <w:szCs w:val="24"/>
    </w:rPr>
  </w:style>
  <w:style w:type="paragraph" w:customStyle="1" w:styleId="SOWbulletslevel1">
    <w:name w:val="SOW bullets level 1"/>
    <w:basedOn w:val="Normal"/>
    <w:qFormat/>
    <w:rsid w:val="009D4858"/>
    <w:pPr>
      <w:numPr>
        <w:numId w:val="10"/>
      </w:numPr>
      <w:autoSpaceDE w:val="0"/>
      <w:autoSpaceDN w:val="0"/>
      <w:adjustRightInd w:val="0"/>
      <w:spacing w:line="360" w:lineRule="auto"/>
      <w:ind w:left="1080"/>
      <w:contextualSpacing/>
    </w:pPr>
    <w:rPr>
      <w:rFonts w:ascii="TimesNewRoman" w:hAnsi="TimesNewRoman" w:cs="TimesNewRoman"/>
      <w:sz w:val="24"/>
      <w:szCs w:val="24"/>
    </w:rPr>
  </w:style>
  <w:style w:type="paragraph" w:styleId="ListParagraph">
    <w:name w:val="List Paragraph"/>
    <w:basedOn w:val="Normal"/>
    <w:uiPriority w:val="34"/>
    <w:qFormat/>
    <w:rsid w:val="00A94FE2"/>
    <w:pPr>
      <w:spacing w:after="180"/>
      <w:ind w:left="720"/>
    </w:pPr>
    <w:rPr>
      <w:rFonts w:ascii="Times New Roman" w:hAnsi="Times New Roman"/>
      <w:sz w:val="22"/>
      <w:szCs w:val="24"/>
    </w:rPr>
  </w:style>
  <w:style w:type="paragraph" w:styleId="FootnoteText">
    <w:name w:val="footnote text"/>
    <w:basedOn w:val="Normal"/>
    <w:link w:val="FootnoteTextChar"/>
    <w:semiHidden/>
    <w:unhideWhenUsed/>
    <w:rsid w:val="00D13D7E"/>
    <w:pPr>
      <w:spacing w:after="180"/>
    </w:pPr>
    <w:rPr>
      <w:rFonts w:ascii="Times New Roman" w:hAnsi="Times New Roman"/>
    </w:rPr>
  </w:style>
  <w:style w:type="character" w:customStyle="1" w:styleId="FootnoteTextChar">
    <w:name w:val="Footnote Text Char"/>
    <w:basedOn w:val="DefaultParagraphFont"/>
    <w:link w:val="FootnoteText"/>
    <w:semiHidden/>
    <w:rsid w:val="00D13D7E"/>
    <w:rPr>
      <w:rFonts w:ascii="Times New Roman" w:eastAsia="Times New Roman" w:hAnsi="Times New Roman"/>
    </w:rPr>
  </w:style>
  <w:style w:type="character" w:styleId="FootnoteReference">
    <w:name w:val="footnote reference"/>
    <w:semiHidden/>
    <w:unhideWhenUsed/>
    <w:rsid w:val="00D13D7E"/>
    <w:rPr>
      <w:vertAlign w:val="superscript"/>
    </w:rPr>
  </w:style>
  <w:style w:type="paragraph" w:styleId="BodyText">
    <w:name w:val="Body Text"/>
    <w:basedOn w:val="Normal"/>
    <w:link w:val="BodyTextChar"/>
    <w:rsid w:val="00DC21AA"/>
    <w:pPr>
      <w:tabs>
        <w:tab w:val="left" w:pos="360"/>
      </w:tabs>
      <w:spacing w:after="120" w:line="360" w:lineRule="auto"/>
    </w:pPr>
    <w:rPr>
      <w:rFonts w:ascii="Times New Roman" w:hAnsi="Times New Roman"/>
      <w:spacing w:val="4"/>
      <w:sz w:val="22"/>
    </w:rPr>
  </w:style>
  <w:style w:type="character" w:customStyle="1" w:styleId="BodyTextChar">
    <w:name w:val="Body Text Char"/>
    <w:basedOn w:val="DefaultParagraphFont"/>
    <w:link w:val="BodyText"/>
    <w:rsid w:val="00DC21AA"/>
    <w:rPr>
      <w:rFonts w:ascii="Times New Roman" w:eastAsia="Times New Roman" w:hAnsi="Times New Roman"/>
      <w:spacing w:val="4"/>
      <w:sz w:val="22"/>
    </w:rPr>
  </w:style>
  <w:style w:type="paragraph" w:styleId="Bibliography">
    <w:name w:val="Bibliography"/>
    <w:basedOn w:val="Normal"/>
    <w:next w:val="Normal"/>
    <w:uiPriority w:val="37"/>
    <w:unhideWhenUsed/>
    <w:rsid w:val="00750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455580">
      <w:bodyDiv w:val="1"/>
      <w:marLeft w:val="0"/>
      <w:marRight w:val="0"/>
      <w:marTop w:val="0"/>
      <w:marBottom w:val="0"/>
      <w:divBdr>
        <w:top w:val="none" w:sz="0" w:space="0" w:color="auto"/>
        <w:left w:val="none" w:sz="0" w:space="0" w:color="auto"/>
        <w:bottom w:val="none" w:sz="0" w:space="0" w:color="auto"/>
        <w:right w:val="none" w:sz="0" w:space="0" w:color="auto"/>
      </w:divBdr>
    </w:div>
    <w:div w:id="464080191">
      <w:bodyDiv w:val="1"/>
      <w:marLeft w:val="0"/>
      <w:marRight w:val="0"/>
      <w:marTop w:val="0"/>
      <w:marBottom w:val="0"/>
      <w:divBdr>
        <w:top w:val="none" w:sz="0" w:space="0" w:color="auto"/>
        <w:left w:val="none" w:sz="0" w:space="0" w:color="auto"/>
        <w:bottom w:val="none" w:sz="0" w:space="0" w:color="auto"/>
        <w:right w:val="none" w:sz="0" w:space="0" w:color="auto"/>
      </w:divBdr>
    </w:div>
    <w:div w:id="696007970">
      <w:bodyDiv w:val="1"/>
      <w:marLeft w:val="0"/>
      <w:marRight w:val="0"/>
      <w:marTop w:val="0"/>
      <w:marBottom w:val="0"/>
      <w:divBdr>
        <w:top w:val="none" w:sz="0" w:space="0" w:color="auto"/>
        <w:left w:val="none" w:sz="0" w:space="0" w:color="auto"/>
        <w:bottom w:val="none" w:sz="0" w:space="0" w:color="auto"/>
        <w:right w:val="none" w:sz="0" w:space="0" w:color="auto"/>
      </w:divBdr>
    </w:div>
    <w:div w:id="1516769474">
      <w:bodyDiv w:val="1"/>
      <w:marLeft w:val="0"/>
      <w:marRight w:val="0"/>
      <w:marTop w:val="0"/>
      <w:marBottom w:val="0"/>
      <w:divBdr>
        <w:top w:val="none" w:sz="0" w:space="0" w:color="auto"/>
        <w:left w:val="none" w:sz="0" w:space="0" w:color="auto"/>
        <w:bottom w:val="none" w:sz="0" w:space="0" w:color="auto"/>
        <w:right w:val="none" w:sz="0" w:space="0" w:color="auto"/>
      </w:divBdr>
    </w:div>
    <w:div w:id="1594508974">
      <w:bodyDiv w:val="1"/>
      <w:marLeft w:val="0"/>
      <w:marRight w:val="0"/>
      <w:marTop w:val="0"/>
      <w:marBottom w:val="0"/>
      <w:divBdr>
        <w:top w:val="none" w:sz="0" w:space="0" w:color="auto"/>
        <w:left w:val="none" w:sz="0" w:space="0" w:color="auto"/>
        <w:bottom w:val="none" w:sz="0" w:space="0" w:color="auto"/>
        <w:right w:val="none" w:sz="0" w:space="0" w:color="auto"/>
      </w:divBdr>
    </w:div>
    <w:div w:id="1678464986">
      <w:bodyDiv w:val="1"/>
      <w:marLeft w:val="0"/>
      <w:marRight w:val="0"/>
      <w:marTop w:val="0"/>
      <w:marBottom w:val="0"/>
      <w:divBdr>
        <w:top w:val="none" w:sz="0" w:space="0" w:color="auto"/>
        <w:left w:val="none" w:sz="0" w:space="0" w:color="auto"/>
        <w:bottom w:val="none" w:sz="0" w:space="0" w:color="auto"/>
        <w:right w:val="none" w:sz="0" w:space="0" w:color="auto"/>
      </w:divBdr>
    </w:div>
    <w:div w:id="1977635374">
      <w:bodyDiv w:val="1"/>
      <w:marLeft w:val="0"/>
      <w:marRight w:val="0"/>
      <w:marTop w:val="0"/>
      <w:marBottom w:val="0"/>
      <w:divBdr>
        <w:top w:val="none" w:sz="0" w:space="0" w:color="auto"/>
        <w:left w:val="none" w:sz="0" w:space="0" w:color="auto"/>
        <w:bottom w:val="none" w:sz="0" w:space="0" w:color="auto"/>
        <w:right w:val="none" w:sz="0" w:space="0" w:color="auto"/>
      </w:divBdr>
    </w:div>
    <w:div w:id="2016952294">
      <w:bodyDiv w:val="1"/>
      <w:marLeft w:val="0"/>
      <w:marRight w:val="0"/>
      <w:marTop w:val="0"/>
      <w:marBottom w:val="0"/>
      <w:divBdr>
        <w:top w:val="none" w:sz="0" w:space="0" w:color="auto"/>
        <w:left w:val="none" w:sz="0" w:space="0" w:color="auto"/>
        <w:bottom w:val="none" w:sz="0" w:space="0" w:color="auto"/>
        <w:right w:val="none" w:sz="0" w:space="0" w:color="auto"/>
      </w:divBdr>
    </w:div>
    <w:div w:id="20900795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9EB1ABC7FE8C439AC8001FD2A51461" ma:contentTypeVersion="4" ma:contentTypeDescription="Create a new document." ma:contentTypeScope="" ma:versionID="26cf8a89332c573d17045abc3ef676d3">
  <xsd:schema xmlns:xsd="http://www.w3.org/2001/XMLSchema" xmlns:xs="http://www.w3.org/2001/XMLSchema" xmlns:p="http://schemas.microsoft.com/office/2006/metadata/properties" xmlns:ns2="2db618f3-e7a2-47b8-addd-1820fbd38c82" targetNamespace="http://schemas.microsoft.com/office/2006/metadata/properties" ma:root="true" ma:fieldsID="aceb152ab24c32245ab3f4884828237f" ns2:_="">
    <xsd:import namespace="2db618f3-e7a2-47b8-addd-1820fbd38c82"/>
    <xsd:element name="properties">
      <xsd:complexType>
        <xsd:sequence>
          <xsd:element name="documentManagement">
            <xsd:complexType>
              <xsd:all>
                <xsd:element ref="ns2:Description0" minOccurs="0"/>
                <xsd:element ref="ns2:Form_x0020__x0023_" minOccurs="0"/>
                <xsd:element ref="ns2:Status"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618f3-e7a2-47b8-addd-1820fbd38c82"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Note">
          <xsd:maxLength value="255"/>
        </xsd:restriction>
      </xsd:simpleType>
    </xsd:element>
    <xsd:element name="Form_x0020__x0023_" ma:index="9" nillable="true" ma:displayName="Form #" ma:internalName="Form_x0020__x0023_">
      <xsd:simpleType>
        <xsd:restriction base="dms:Text">
          <xsd:maxLength value="255"/>
        </xsd:restriction>
      </xsd:simpleType>
    </xsd:element>
    <xsd:element name="Status" ma:index="10" nillable="true" ma:displayName="Status" ma:format="Dropdown" ma:internalName="Status">
      <xsd:simpleType>
        <xsd:restriction base="dms:Choice">
          <xsd:enumeration value="Rough"/>
          <xsd:enumeration value="Draft"/>
          <xsd:enumeration value="In Review"/>
          <xsd:enumeration value="Final"/>
        </xsd:restriction>
      </xsd:simpleType>
    </xsd:element>
    <xsd:element name="Owner" ma:index="11" nillable="true" ma:displayName="Owner" ma:internalName="Own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orm_x0020__x0023_ xmlns="2db618f3-e7a2-47b8-addd-1820fbd38c82" xsi:nil="true"/>
    <Status xmlns="2db618f3-e7a2-47b8-addd-1820fbd38c82" xsi:nil="true"/>
    <Owner xmlns="2db618f3-e7a2-47b8-addd-1820fbd38c82" xsi:nil="true"/>
    <Description0 xmlns="2db618f3-e7a2-47b8-addd-1820fbd38c8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09175C6-2176-491D-979A-C613A5BB6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618f3-e7a2-47b8-addd-1820fbd38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EFC5E4-14A0-4F4B-90B6-2C289BD265AF}">
  <ds:schemaRefs>
    <ds:schemaRef ds:uri="http://schemas.microsoft.com/office/2006/metadata/properties"/>
    <ds:schemaRef ds:uri="http://schemas.microsoft.com/office/infopath/2007/PartnerControls"/>
    <ds:schemaRef ds:uri="2db618f3-e7a2-47b8-addd-1820fbd38c82"/>
  </ds:schemaRefs>
</ds:datastoreItem>
</file>

<file path=customXml/itemProps3.xml><?xml version="1.0" encoding="utf-8"?>
<ds:datastoreItem xmlns:ds="http://schemas.openxmlformats.org/officeDocument/2006/customXml" ds:itemID="{12BFCA88-9DEB-4145-9212-6A79CC827ACB}">
  <ds:schemaRefs>
    <ds:schemaRef ds:uri="http://schemas.microsoft.com/sharepoint/v3/contenttype/forms"/>
  </ds:schemaRefs>
</ds:datastoreItem>
</file>

<file path=customXml/itemProps4.xml><?xml version="1.0" encoding="utf-8"?>
<ds:datastoreItem xmlns:ds="http://schemas.openxmlformats.org/officeDocument/2006/customXml" ds:itemID="{AFEC52F6-07B1-4D24-9451-ABCCF409F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Barr Engineering Co.</Company>
  <LinksUpToDate>false</LinksUpToDate>
  <CharactersWithSpaces>11469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Christie Kearney</dc:creator>
  <cp:lastModifiedBy>Jennifer Saran</cp:lastModifiedBy>
  <cp:revision>2</cp:revision>
  <cp:lastPrinted>2014-09-12T12:48:00Z</cp:lastPrinted>
  <dcterms:created xsi:type="dcterms:W3CDTF">2014-10-17T13:07:00Z</dcterms:created>
  <dcterms:modified xsi:type="dcterms:W3CDTF">2014-10-17T13:07:00Z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0x010100B59EB1ABC7FE8C439AC8001FD2A51461</vt:lpwstr>
  </property>
</Properties>
</file>